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446FE9">
        <w:rPr>
          <w:sz w:val="26"/>
          <w:szCs w:val="26"/>
        </w:rPr>
        <w:t>5-39-494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2C2900">
        <w:rPr>
          <w:sz w:val="26"/>
          <w:szCs w:val="26"/>
        </w:rPr>
        <w:t xml:space="preserve">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9C5E3B">
        <w:rPr>
          <w:sz w:val="26"/>
          <w:szCs w:val="26"/>
        </w:rPr>
        <w:t>****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>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начальника отделения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446FE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446FE9">
        <w:rPr>
          <w:sz w:val="26"/>
          <w:szCs w:val="26"/>
        </w:rPr>
        <w:t>№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 w:rsidR="00446FE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446FE9">
        <w:rPr>
          <w:sz w:val="26"/>
          <w:szCs w:val="26"/>
        </w:rPr>
        <w:t>№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446FE9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2C2900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C5E3B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 00 копеек.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C5E3B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5E3B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6C5-8898-4D9E-B835-403DD4FB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