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B124D2">
        <w:rPr>
          <w:sz w:val="28"/>
          <w:szCs w:val="28"/>
        </w:rPr>
        <w:t>337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16 но</w:t>
      </w:r>
      <w:r w:rsidR="00BF48DB">
        <w:rPr>
          <w:sz w:val="28"/>
          <w:szCs w:val="28"/>
        </w:rPr>
        <w:t>ября</w:t>
      </w:r>
      <w:r>
        <w:rPr>
          <w:sz w:val="28"/>
          <w:szCs w:val="28"/>
        </w:rPr>
        <w:t xml:space="preserve">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RPr="00EC67F0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Смоленко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Севиль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Рефатовны</w:t>
      </w:r>
      <w:r>
        <w:rPr>
          <w:sz w:val="28"/>
          <w:szCs w:val="28"/>
        </w:rPr>
        <w:t xml:space="preserve">,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ДАТА</w:t>
      </w:r>
      <w:r w:rsidRPr="00CB2DE2" w:rsidR="00CB2DE2">
        <w:rPr>
          <w:sz w:val="28"/>
          <w:szCs w:val="28"/>
        </w:rPr>
        <w:t xml:space="preserve">&gt;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="00CB2DE2">
        <w:rPr>
          <w:sz w:val="28"/>
          <w:szCs w:val="28"/>
        </w:rPr>
        <w:t xml:space="preserve">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МЕСТО</w:t>
      </w:r>
      <w:r w:rsidRPr="00CB2DE2" w:rsidR="00CB2DE2">
        <w:rPr>
          <w:sz w:val="28"/>
          <w:szCs w:val="28"/>
        </w:rPr>
        <w:t>&gt;</w:t>
      </w:r>
      <w:r>
        <w:rPr>
          <w:sz w:val="28"/>
          <w:szCs w:val="28"/>
        </w:rPr>
        <w:t>, гражданки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C67F0">
        <w:rPr>
          <w:sz w:val="28"/>
          <w:szCs w:val="28"/>
        </w:rPr>
        <w:t>ир</w:t>
      </w:r>
      <w:r w:rsidR="000169C3">
        <w:rPr>
          <w:sz w:val="28"/>
          <w:szCs w:val="28"/>
        </w:rPr>
        <w:t xml:space="preserve">ектором Общества с ограниченной </w:t>
      </w:r>
      <w:r w:rsidRPr="00EC67F0">
        <w:rPr>
          <w:sz w:val="28"/>
          <w:szCs w:val="28"/>
        </w:rPr>
        <w:t xml:space="preserve">ответственностью </w:t>
      </w:r>
      <w:r w:rsidRPr="004E57C4" w:rsidR="004E57C4">
        <w:rPr>
          <w:sz w:val="28"/>
          <w:szCs w:val="28"/>
        </w:rPr>
        <w:t xml:space="preserve">&lt;НАИМЕНОВАНИЕ&gt; </w:t>
      </w:r>
      <w:r>
        <w:rPr>
          <w:sz w:val="28"/>
          <w:szCs w:val="28"/>
        </w:rPr>
        <w:t>(</w:t>
      </w:r>
      <w:r w:rsidRPr="004E57C4" w:rsidR="004E57C4">
        <w:rPr>
          <w:sz w:val="28"/>
          <w:szCs w:val="28"/>
        </w:rPr>
        <w:t>&lt;</w:t>
      </w:r>
      <w:r w:rsidR="004E57C4">
        <w:rPr>
          <w:sz w:val="28"/>
          <w:szCs w:val="28"/>
        </w:rPr>
        <w:t>АДРЕС</w:t>
      </w:r>
      <w:r w:rsidRPr="004E57C4" w:rsidR="004E57C4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зарегистрированной</w:t>
      </w:r>
      <w:r w:rsidR="000169C3">
        <w:rPr>
          <w:sz w:val="28"/>
          <w:szCs w:val="28"/>
        </w:rPr>
        <w:t xml:space="preserve"> по адресу: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АДРЕС</w:t>
      </w:r>
      <w:r w:rsidRPr="00CB2DE2" w:rsidR="00CB2DE2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ООО </w:t>
      </w:r>
      <w:r w:rsidRPr="004E57C4" w:rsidR="004E57C4">
        <w:rPr>
          <w:sz w:val="28"/>
          <w:szCs w:val="28"/>
        </w:rPr>
        <w:t>&lt;НАИМЕНОВАНИЕ&gt;</w:t>
      </w:r>
      <w:r w:rsidR="00BF48DB">
        <w:rPr>
          <w:sz w:val="28"/>
          <w:szCs w:val="28"/>
        </w:rPr>
        <w:t xml:space="preserve"> </w:t>
      </w:r>
      <w:r w:rsidR="00030B09">
        <w:rPr>
          <w:sz w:val="28"/>
          <w:szCs w:val="28"/>
        </w:rPr>
        <w:t>Смоленко</w:t>
      </w:r>
      <w:r w:rsidR="00030B09">
        <w:rPr>
          <w:sz w:val="28"/>
          <w:szCs w:val="28"/>
        </w:rPr>
        <w:t xml:space="preserve"> </w:t>
      </w:r>
      <w:r w:rsidR="00030B09">
        <w:rPr>
          <w:sz w:val="28"/>
          <w:szCs w:val="28"/>
        </w:rPr>
        <w:t>Севиль</w:t>
      </w:r>
      <w:r w:rsidR="00030B09">
        <w:rPr>
          <w:sz w:val="28"/>
          <w:szCs w:val="28"/>
        </w:rPr>
        <w:t xml:space="preserve"> </w:t>
      </w:r>
      <w:r w:rsidR="00030B09">
        <w:rPr>
          <w:sz w:val="28"/>
          <w:szCs w:val="28"/>
        </w:rPr>
        <w:t>Рефатовна</w:t>
      </w:r>
      <w:r w:rsidRPr="005168B0" w:rsidR="00004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>ставил</w:t>
      </w:r>
      <w:r w:rsidR="00030B09">
        <w:rPr>
          <w:bCs/>
          <w:sz w:val="28"/>
          <w:szCs w:val="28"/>
        </w:rPr>
        <w:t>а</w:t>
      </w:r>
      <w:r w:rsidRPr="005168B0" w:rsidR="00645673">
        <w:rPr>
          <w:bCs/>
          <w:sz w:val="28"/>
          <w:szCs w:val="28"/>
        </w:rPr>
        <w:t xml:space="preserve">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030B09">
        <w:rPr>
          <w:sz w:val="28"/>
          <w:szCs w:val="28"/>
        </w:rPr>
        <w:t>май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</w:t>
      </w:r>
      <w:r w:rsidRPr="005168B0">
        <w:rPr>
          <w:sz w:val="28"/>
          <w:szCs w:val="28"/>
        </w:rPr>
        <w:t xml:space="preserve">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030B09">
        <w:rPr>
          <w:sz w:val="28"/>
          <w:szCs w:val="28"/>
        </w:rPr>
        <w:t>май</w:t>
      </w:r>
      <w:r w:rsidRPr="005168B0" w:rsidR="00EA49FB">
        <w:rPr>
          <w:sz w:val="28"/>
          <w:szCs w:val="28"/>
        </w:rPr>
        <w:t xml:space="preserve"> 2017 года </w:t>
      </w:r>
      <w:r w:rsidR="00C21B7C">
        <w:rPr>
          <w:sz w:val="28"/>
          <w:szCs w:val="28"/>
        </w:rPr>
        <w:t xml:space="preserve">в отношении 1 (один) застрахованных лиц по Форма СЗВ-М тип «дополняющая» в форме электронного документа с использованием информационно-телекоммуникационных сетей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ДАТА</w:t>
      </w:r>
      <w:r w:rsidRPr="00CB2DE2" w:rsidR="00CB2DE2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</w:t>
      </w:r>
      <w:r w:rsidR="00C21B7C">
        <w:rPr>
          <w:sz w:val="28"/>
          <w:szCs w:val="28"/>
        </w:rPr>
        <w:t>с целью дополнения ранее принятых территориальными органами ПФР сведений по Форме СЗВ-М «Исходная» в отношении 4 (четыре) застрахованных лиц з</w:t>
      </w:r>
      <w:r w:rsidR="007D5F3C">
        <w:rPr>
          <w:sz w:val="28"/>
          <w:szCs w:val="28"/>
        </w:rPr>
        <w:t>а</w:t>
      </w:r>
      <w:r w:rsidR="00C21B7C">
        <w:rPr>
          <w:sz w:val="28"/>
          <w:szCs w:val="28"/>
        </w:rPr>
        <w:t xml:space="preserve"> отчетный период за Май 2017 года, </w:t>
      </w:r>
      <w:r w:rsidRPr="005168B0">
        <w:rPr>
          <w:sz w:val="28"/>
          <w:szCs w:val="28"/>
        </w:rPr>
        <w:t>при необходимости предоставления</w:t>
      </w:r>
      <w:r w:rsidRPr="005168B0">
        <w:rPr>
          <w:sz w:val="28"/>
          <w:szCs w:val="28"/>
        </w:rPr>
        <w:t xml:space="preserve"> </w:t>
      </w:r>
      <w:r w:rsidRPr="005168B0" w:rsidR="00EA49FB">
        <w:rPr>
          <w:sz w:val="28"/>
          <w:szCs w:val="28"/>
        </w:rPr>
        <w:t xml:space="preserve">не позднее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ДАТА</w:t>
      </w:r>
      <w:r w:rsidRPr="00CB2DE2" w:rsidR="00CB2DE2">
        <w:rPr>
          <w:sz w:val="28"/>
          <w:szCs w:val="28"/>
        </w:rPr>
        <w:t xml:space="preserve">&gt; </w:t>
      </w:r>
      <w:r w:rsidRPr="005168B0" w:rsidR="00EA49FB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</w:t>
      </w:r>
      <w:r w:rsidR="00C21B7C">
        <w:rPr>
          <w:sz w:val="28"/>
          <w:szCs w:val="28"/>
        </w:rPr>
        <w:t>а</w:t>
      </w:r>
      <w:r w:rsidRPr="005168B0" w:rsidR="0003520A">
        <w:rPr>
          <w:sz w:val="28"/>
          <w:szCs w:val="28"/>
        </w:rPr>
        <w:t xml:space="preserve">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169C3" w:rsidP="00CB2DE2">
      <w:pPr>
        <w:ind w:firstLine="708"/>
        <w:jc w:val="both"/>
        <w:rPr>
          <w:sz w:val="28"/>
          <w:szCs w:val="28"/>
          <w:shd w:val="clear" w:color="auto" w:fill="FFFFFF"/>
        </w:rPr>
      </w:pPr>
      <w:r w:rsidRPr="00EC67F0">
        <w:rPr>
          <w:sz w:val="28"/>
          <w:szCs w:val="28"/>
          <w:shd w:val="clear" w:color="auto" w:fill="FFFFFF"/>
        </w:rPr>
        <w:t xml:space="preserve">В судебное заседание </w:t>
      </w:r>
      <w:r w:rsidR="00C21B7C"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</w:t>
      </w:r>
      <w:r>
        <w:rPr>
          <w:sz w:val="28"/>
          <w:szCs w:val="28"/>
          <w:shd w:val="clear" w:color="auto" w:fill="FFFFFF"/>
        </w:rPr>
        <w:t xml:space="preserve"> явил</w:t>
      </w:r>
      <w:r w:rsidR="00C21B7C">
        <w:rPr>
          <w:sz w:val="28"/>
          <w:szCs w:val="28"/>
          <w:shd w:val="clear" w:color="auto" w:fill="FFFFFF"/>
        </w:rPr>
        <w:t>ась</w:t>
      </w:r>
      <w:r w:rsidRPr="00EC67F0">
        <w:rPr>
          <w:sz w:val="28"/>
          <w:szCs w:val="28"/>
          <w:shd w:val="clear" w:color="auto" w:fill="FFFFFF"/>
        </w:rPr>
        <w:t>. В ходе судебного рассмотрения дела</w:t>
      </w:r>
      <w:r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EC67F0">
        <w:rPr>
          <w:sz w:val="28"/>
          <w:szCs w:val="28"/>
          <w:shd w:val="clear" w:color="auto" w:fill="FFFFFF"/>
        </w:rPr>
        <w:t>вину в совершенном правонарушении признал</w:t>
      </w:r>
      <w:r w:rsidR="00C21B7C">
        <w:rPr>
          <w:sz w:val="28"/>
          <w:szCs w:val="28"/>
          <w:shd w:val="clear" w:color="auto" w:fill="FFFFFF"/>
        </w:rPr>
        <w:t>а</w:t>
      </w:r>
      <w:r w:rsidRPr="00EC67F0">
        <w:rPr>
          <w:sz w:val="28"/>
          <w:szCs w:val="28"/>
          <w:shd w:val="clear" w:color="auto" w:fill="FFFFFF"/>
        </w:rPr>
        <w:t xml:space="preserve"> в полном объеме. Пояснил</w:t>
      </w:r>
      <w:r w:rsidR="00C21B7C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, что не успел</w:t>
      </w:r>
      <w:r w:rsidR="00C21B7C">
        <w:rPr>
          <w:sz w:val="28"/>
          <w:szCs w:val="28"/>
          <w:shd w:val="clear" w:color="auto" w:fill="FFFFFF"/>
        </w:rPr>
        <w:t>а</w:t>
      </w:r>
      <w:r w:rsidRPr="00EC67F0">
        <w:rPr>
          <w:sz w:val="28"/>
          <w:szCs w:val="28"/>
          <w:shd w:val="clear" w:color="auto" w:fill="FFFFFF"/>
        </w:rPr>
        <w:t xml:space="preserve"> направить </w:t>
      </w:r>
      <w:r w:rsidRPr="005168B0">
        <w:rPr>
          <w:sz w:val="28"/>
          <w:szCs w:val="28"/>
        </w:rPr>
        <w:t>сведения о за</w:t>
      </w:r>
      <w:r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C21B7C">
        <w:rPr>
          <w:sz w:val="28"/>
          <w:szCs w:val="28"/>
        </w:rPr>
        <w:t>май</w:t>
      </w:r>
      <w:r w:rsidRPr="005168B0">
        <w:rPr>
          <w:sz w:val="28"/>
          <w:szCs w:val="28"/>
        </w:rPr>
        <w:t xml:space="preserve"> 2017 года</w:t>
      </w:r>
      <w:r w:rsidRPr="00EC67F0">
        <w:rPr>
          <w:sz w:val="28"/>
          <w:szCs w:val="28"/>
          <w:shd w:val="clear" w:color="auto" w:fill="FFFFFF"/>
        </w:rPr>
        <w:t xml:space="preserve"> в установленный срок, по </w:t>
      </w:r>
      <w:r>
        <w:rPr>
          <w:sz w:val="28"/>
          <w:szCs w:val="28"/>
          <w:shd w:val="clear" w:color="auto" w:fill="FFFFFF"/>
        </w:rPr>
        <w:t>техническим причинам</w:t>
      </w:r>
      <w:r w:rsidRPr="00EC67F0">
        <w:rPr>
          <w:sz w:val="28"/>
          <w:szCs w:val="28"/>
          <w:shd w:val="clear" w:color="auto" w:fill="FFFFFF"/>
        </w:rPr>
        <w:t>. В содеянном раскаял</w:t>
      </w:r>
      <w:r w:rsidR="00C21B7C">
        <w:rPr>
          <w:sz w:val="28"/>
          <w:szCs w:val="28"/>
          <w:shd w:val="clear" w:color="auto" w:fill="FFFFFF"/>
        </w:rPr>
        <w:t>ась</w:t>
      </w:r>
      <w:r w:rsidRPr="00EC67F0">
        <w:rPr>
          <w:sz w:val="28"/>
          <w:szCs w:val="28"/>
          <w:shd w:val="clear" w:color="auto" w:fill="FFFFFF"/>
        </w:rPr>
        <w:t>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Заслушав </w:t>
      </w:r>
      <w:r>
        <w:rPr>
          <w:sz w:val="28"/>
          <w:szCs w:val="28"/>
          <w:shd w:val="clear" w:color="auto" w:fill="FFFFFF"/>
        </w:rPr>
        <w:t>Смоленко</w:t>
      </w:r>
      <w:r>
        <w:rPr>
          <w:sz w:val="28"/>
          <w:szCs w:val="28"/>
          <w:shd w:val="clear" w:color="auto" w:fill="FFFFFF"/>
        </w:rPr>
        <w:t xml:space="preserve"> С.Р., и</w:t>
      </w:r>
      <w:r w:rsidRPr="00EB37C4">
        <w:rPr>
          <w:sz w:val="28"/>
          <w:szCs w:val="28"/>
          <w:shd w:val="clear" w:color="auto" w:fill="FFFFFF"/>
        </w:rPr>
        <w:t xml:space="preserve">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НОМЕР</w:t>
      </w:r>
      <w:r w:rsidRPr="00CB2DE2" w:rsidR="00CB2DE2">
        <w:rPr>
          <w:sz w:val="28"/>
          <w:szCs w:val="28"/>
        </w:rPr>
        <w:t>&gt;</w:t>
      </w:r>
      <w:r w:rsidR="005168B0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 xml:space="preserve">от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ДАТА</w:t>
      </w:r>
      <w:r w:rsidRPr="00CB2DE2" w:rsidR="00CB2DE2">
        <w:rPr>
          <w:sz w:val="28"/>
          <w:szCs w:val="28"/>
        </w:rPr>
        <w:t xml:space="preserve">&gt; </w:t>
      </w:r>
      <w:r w:rsidRPr="005168B0">
        <w:rPr>
          <w:sz w:val="28"/>
          <w:szCs w:val="28"/>
        </w:rPr>
        <w:t>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ДАТА</w:t>
      </w:r>
      <w:r w:rsidRPr="00CB2DE2" w:rsidR="00CB2DE2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 xml:space="preserve">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0A1256">
        <w:rPr>
          <w:sz w:val="28"/>
          <w:szCs w:val="28"/>
        </w:rPr>
        <w:t xml:space="preserve">юридических лиц от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ДАТА</w:t>
      </w:r>
      <w:r w:rsidRPr="00CB2DE2" w:rsidR="00CB2DE2">
        <w:rPr>
          <w:sz w:val="28"/>
          <w:szCs w:val="28"/>
        </w:rPr>
        <w:t xml:space="preserve">&gt; </w:t>
      </w:r>
      <w:r w:rsidR="00CB2DE2">
        <w:rPr>
          <w:sz w:val="28"/>
          <w:szCs w:val="28"/>
        </w:rPr>
        <w:t xml:space="preserve">№ </w:t>
      </w:r>
      <w:r w:rsidRPr="00CB2DE2" w:rsidR="00CB2DE2">
        <w:rPr>
          <w:sz w:val="28"/>
          <w:szCs w:val="28"/>
        </w:rPr>
        <w:t>&lt;</w:t>
      </w:r>
      <w:r w:rsidR="00CB2DE2">
        <w:rPr>
          <w:sz w:val="28"/>
          <w:szCs w:val="28"/>
        </w:rPr>
        <w:t>НОМЕР</w:t>
      </w:r>
      <w:r w:rsidRPr="00CB2DE2" w:rsidR="00CB2DE2">
        <w:rPr>
          <w:sz w:val="28"/>
          <w:szCs w:val="28"/>
        </w:rPr>
        <w:t xml:space="preserve">&gt;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C21B7C">
        <w:rPr>
          <w:color w:val="000000"/>
          <w:sz w:val="28"/>
          <w:szCs w:val="28"/>
        </w:rPr>
        <w:t xml:space="preserve"> Д</w:t>
      </w:r>
      <w:r w:rsidR="00021E1D">
        <w:rPr>
          <w:sz w:val="28"/>
          <w:szCs w:val="28"/>
        </w:rPr>
        <w:t xml:space="preserve">иректора ООО </w:t>
      </w:r>
      <w:r w:rsidRPr="004E57C4" w:rsidR="004E57C4">
        <w:rPr>
          <w:sz w:val="28"/>
          <w:szCs w:val="28"/>
        </w:rPr>
        <w:t>&lt;НАИМЕНОВАНИЕ&gt;</w:t>
      </w:r>
      <w:r w:rsidR="004E57C4">
        <w:rPr>
          <w:sz w:val="28"/>
          <w:szCs w:val="28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51056C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5168B0">
        <w:rPr>
          <w:sz w:val="28"/>
          <w:szCs w:val="28"/>
        </w:rPr>
        <w:t>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ответственностьи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>На основании изложенного,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Смоленко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Севиль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Рефатовну</w:t>
      </w:r>
      <w:r>
        <w:rPr>
          <w:sz w:val="28"/>
          <w:szCs w:val="28"/>
        </w:rPr>
        <w:t>, Д</w:t>
      </w:r>
      <w:r w:rsidR="00021E1D">
        <w:rPr>
          <w:sz w:val="28"/>
          <w:szCs w:val="28"/>
        </w:rPr>
        <w:t>иректор</w:t>
      </w:r>
      <w:r w:rsidR="00021E1D">
        <w:rPr>
          <w:sz w:val="28"/>
          <w:szCs w:val="28"/>
        </w:rPr>
        <w:t>а ООО</w:t>
      </w:r>
      <w:r w:rsidR="00021E1D">
        <w:rPr>
          <w:sz w:val="28"/>
          <w:szCs w:val="28"/>
        </w:rPr>
        <w:t xml:space="preserve"> </w:t>
      </w:r>
      <w:r w:rsidRPr="004E57C4" w:rsidR="004E57C4">
        <w:rPr>
          <w:sz w:val="28"/>
          <w:szCs w:val="28"/>
        </w:rPr>
        <w:t>&lt;НАИМЕНОВАНИЕ&gt;</w:t>
      </w:r>
      <w:r w:rsidR="004E57C4">
        <w:rPr>
          <w:sz w:val="28"/>
          <w:szCs w:val="28"/>
        </w:rPr>
        <w:t xml:space="preserve"> </w:t>
      </w:r>
      <w:r w:rsidR="00021E1D">
        <w:rPr>
          <w:sz w:val="28"/>
          <w:szCs w:val="28"/>
        </w:rPr>
        <w:t xml:space="preserve">признать </w:t>
      </w:r>
      <w:r w:rsidRPr="005168B0">
        <w:rPr>
          <w:color w:val="000000"/>
          <w:sz w:val="28"/>
          <w:szCs w:val="28"/>
        </w:rPr>
        <w:t>виновн</w:t>
      </w:r>
      <w:r>
        <w:rPr>
          <w:color w:val="000000"/>
          <w:sz w:val="28"/>
          <w:szCs w:val="28"/>
        </w:rPr>
        <w:t>ой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>
        <w:rPr>
          <w:color w:val="000000"/>
          <w:sz w:val="28"/>
          <w:szCs w:val="28"/>
        </w:rPr>
        <w:t>ей</w:t>
      </w:r>
      <w:r w:rsidR="00001839">
        <w:rPr>
          <w:color w:val="000000"/>
          <w:sz w:val="28"/>
          <w:szCs w:val="28"/>
        </w:rPr>
        <w:t xml:space="preserve">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№40101810335100010001, ОКТМО 35</w:t>
      </w:r>
      <w:r w:rsidR="00C4562D">
        <w:rPr>
          <w:sz w:val="28"/>
          <w:szCs w:val="28"/>
        </w:rPr>
        <w:t>000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Pr="00C21B7C" w:rsidR="00C21B7C"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</w:t>
      </w:r>
      <w:r w:rsidR="005F1854">
        <w:rPr>
          <w:sz w:val="28"/>
          <w:szCs w:val="28"/>
        </w:rPr>
        <w:t>,</w:t>
      </w:r>
      <w:r w:rsidRPr="00EB37C4">
        <w:rPr>
          <w:sz w:val="28"/>
          <w:szCs w:val="28"/>
        </w:rPr>
        <w:t xml:space="preserve">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Pr="00C21B7C" w:rsidR="00C21B7C">
        <w:rPr>
          <w:sz w:val="28"/>
          <w:szCs w:val="28"/>
          <w:shd w:val="clear" w:color="auto" w:fill="FFFFFF"/>
        </w:rPr>
        <w:t xml:space="preserve"> </w:t>
      </w:r>
      <w:r w:rsidR="00C21B7C">
        <w:rPr>
          <w:sz w:val="28"/>
          <w:szCs w:val="28"/>
          <w:shd w:val="clear" w:color="auto" w:fill="FFFFFF"/>
        </w:rPr>
        <w:t>Смоленко</w:t>
      </w:r>
      <w:r w:rsidR="00C21B7C">
        <w:rPr>
          <w:sz w:val="28"/>
          <w:szCs w:val="28"/>
          <w:shd w:val="clear" w:color="auto" w:fill="FFFFFF"/>
        </w:rPr>
        <w:t xml:space="preserve"> С.Р.</w:t>
      </w:r>
      <w:r w:rsidRPr="00EB37C4">
        <w:rPr>
          <w:sz w:val="28"/>
          <w:szCs w:val="28"/>
        </w:rPr>
        <w:t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sectPr w:rsidSect="00EB1F53">
      <w:headerReference w:type="default" r:id="rId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DF2"/>
    <w:rsid w:val="000169C3"/>
    <w:rsid w:val="000217F5"/>
    <w:rsid w:val="00021E1D"/>
    <w:rsid w:val="00030B09"/>
    <w:rsid w:val="0003520A"/>
    <w:rsid w:val="000878ED"/>
    <w:rsid w:val="000A1256"/>
    <w:rsid w:val="000C346B"/>
    <w:rsid w:val="000D681D"/>
    <w:rsid w:val="000E35D4"/>
    <w:rsid w:val="00110B7C"/>
    <w:rsid w:val="0016237A"/>
    <w:rsid w:val="0016390F"/>
    <w:rsid w:val="001A5B17"/>
    <w:rsid w:val="001B1623"/>
    <w:rsid w:val="002323F5"/>
    <w:rsid w:val="00241F9A"/>
    <w:rsid w:val="002939BB"/>
    <w:rsid w:val="002E7174"/>
    <w:rsid w:val="002F6B0B"/>
    <w:rsid w:val="00310D1F"/>
    <w:rsid w:val="00332D06"/>
    <w:rsid w:val="003461AA"/>
    <w:rsid w:val="00371B47"/>
    <w:rsid w:val="003A0866"/>
    <w:rsid w:val="003B3D26"/>
    <w:rsid w:val="003D6CB3"/>
    <w:rsid w:val="003E3474"/>
    <w:rsid w:val="003F3B31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4E57C4"/>
    <w:rsid w:val="0051056C"/>
    <w:rsid w:val="005168B0"/>
    <w:rsid w:val="00536E72"/>
    <w:rsid w:val="005517E2"/>
    <w:rsid w:val="00552609"/>
    <w:rsid w:val="00562C6F"/>
    <w:rsid w:val="00566AF3"/>
    <w:rsid w:val="00585925"/>
    <w:rsid w:val="005F1854"/>
    <w:rsid w:val="005F3EF0"/>
    <w:rsid w:val="00603FFA"/>
    <w:rsid w:val="00615E2F"/>
    <w:rsid w:val="00616460"/>
    <w:rsid w:val="006364CF"/>
    <w:rsid w:val="0064108B"/>
    <w:rsid w:val="00645673"/>
    <w:rsid w:val="00666230"/>
    <w:rsid w:val="006A5463"/>
    <w:rsid w:val="006C1CEC"/>
    <w:rsid w:val="007C3F65"/>
    <w:rsid w:val="007D5F3C"/>
    <w:rsid w:val="007F5204"/>
    <w:rsid w:val="00800D63"/>
    <w:rsid w:val="008062E6"/>
    <w:rsid w:val="008439AF"/>
    <w:rsid w:val="00866BCE"/>
    <w:rsid w:val="008941D2"/>
    <w:rsid w:val="008C7A9D"/>
    <w:rsid w:val="00915F2E"/>
    <w:rsid w:val="00964DB4"/>
    <w:rsid w:val="009B2B4F"/>
    <w:rsid w:val="009F3F36"/>
    <w:rsid w:val="00A01947"/>
    <w:rsid w:val="00A72C64"/>
    <w:rsid w:val="00A9331B"/>
    <w:rsid w:val="00AA656B"/>
    <w:rsid w:val="00AB678B"/>
    <w:rsid w:val="00AD4791"/>
    <w:rsid w:val="00AE67C2"/>
    <w:rsid w:val="00AE7A2A"/>
    <w:rsid w:val="00B124D2"/>
    <w:rsid w:val="00B26478"/>
    <w:rsid w:val="00B676FE"/>
    <w:rsid w:val="00BA6084"/>
    <w:rsid w:val="00BD3F1B"/>
    <w:rsid w:val="00BF48DB"/>
    <w:rsid w:val="00C02179"/>
    <w:rsid w:val="00C21B7C"/>
    <w:rsid w:val="00C4562D"/>
    <w:rsid w:val="00C62B18"/>
    <w:rsid w:val="00CB2DE2"/>
    <w:rsid w:val="00CC5D66"/>
    <w:rsid w:val="00CC6DA6"/>
    <w:rsid w:val="00CE637E"/>
    <w:rsid w:val="00D11DE2"/>
    <w:rsid w:val="00D95D01"/>
    <w:rsid w:val="00DA3E17"/>
    <w:rsid w:val="00DD7EBA"/>
    <w:rsid w:val="00E27F01"/>
    <w:rsid w:val="00E3525F"/>
    <w:rsid w:val="00E5117F"/>
    <w:rsid w:val="00E53A3A"/>
    <w:rsid w:val="00E60A84"/>
    <w:rsid w:val="00E92301"/>
    <w:rsid w:val="00EA49FB"/>
    <w:rsid w:val="00EB1F53"/>
    <w:rsid w:val="00EB29F1"/>
    <w:rsid w:val="00EB37C4"/>
    <w:rsid w:val="00EB5488"/>
    <w:rsid w:val="00EC1E09"/>
    <w:rsid w:val="00EC67F0"/>
    <w:rsid w:val="00F578D4"/>
    <w:rsid w:val="00FC5DE9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86EA-D1FD-4102-9EC4-EA02F9A8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