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C638E">
      <w:pPr>
        <w:jc w:val="both"/>
      </w:pPr>
      <w:r>
        <w:t>Дело № 5-40-16/2017</w:t>
      </w:r>
    </w:p>
    <w:p w:rsidR="00A77B3E" w:rsidP="00DC638E">
      <w:pPr>
        <w:jc w:val="both"/>
      </w:pPr>
    </w:p>
    <w:p w:rsidR="00A77B3E" w:rsidP="00DC638E">
      <w:pPr>
        <w:jc w:val="center"/>
      </w:pPr>
      <w:r>
        <w:t>ПОСТАНОВЛЕНИЕ</w:t>
      </w:r>
    </w:p>
    <w:p w:rsidR="00A77B3E" w:rsidP="00DC638E">
      <w:pPr>
        <w:jc w:val="both"/>
      </w:pPr>
    </w:p>
    <w:p w:rsidR="00A77B3E" w:rsidP="00DC638E">
      <w:pPr>
        <w:jc w:val="both"/>
      </w:pPr>
      <w:r>
        <w:t xml:space="preserve">21.02.2017 года                                                      </w:t>
      </w:r>
      <w:r>
        <w:t>г</w:t>
      </w:r>
      <w:r>
        <w:t>. Евпатория проспект Ленина,51/50</w:t>
      </w:r>
    </w:p>
    <w:p w:rsidR="00A77B3E" w:rsidP="00DC638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Межрайонной  ИФНС России  №6 по Республике Крым о привлечении к административной ответственности </w:t>
      </w:r>
    </w:p>
    <w:p w:rsidR="00A77B3E" w:rsidP="00DC638E">
      <w:pPr>
        <w:jc w:val="both"/>
      </w:pPr>
      <w:r>
        <w:t>ФИО</w:t>
      </w:r>
      <w:r w:rsidR="00DC638E">
        <w:t>, паспортные данные</w:t>
      </w:r>
      <w:r>
        <w:t>,</w:t>
      </w:r>
      <w:r w:rsidR="00DC638E">
        <w:t xml:space="preserve"> </w:t>
      </w:r>
      <w:r>
        <w:t>иные данные</w:t>
      </w:r>
      <w:r w:rsidR="00DC638E">
        <w:t xml:space="preserve">,  </w:t>
      </w:r>
      <w:r w:rsidR="00DC638E">
        <w:t>проживающую</w:t>
      </w:r>
      <w:r w:rsidR="00DC638E">
        <w:t xml:space="preserve"> по адресу: адрес, </w:t>
      </w:r>
    </w:p>
    <w:p w:rsidR="00A77B3E" w:rsidP="00DC638E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DC638E">
      <w:pPr>
        <w:jc w:val="center"/>
      </w:pPr>
      <w:r>
        <w:t>УСТАНОВИЛ:</w:t>
      </w:r>
    </w:p>
    <w:p w:rsidR="00A77B3E" w:rsidP="00DC638E">
      <w:pPr>
        <w:jc w:val="both"/>
      </w:pPr>
      <w:r>
        <w:t>фио</w:t>
      </w:r>
      <w:r>
        <w:t>, являясь бухгалтером наименование организации, совершила нарушение законодательства о налогах и сборах, в части непредставления в установленный п. 3 ст. 80 Налогового кодекса Российской Федерации срок сведений о среднесписочной численности работников за дата.</w:t>
      </w:r>
    </w:p>
    <w:p w:rsidR="00A77B3E" w:rsidP="00DC638E">
      <w:pPr>
        <w:jc w:val="both"/>
      </w:pPr>
      <w:r>
        <w:t xml:space="preserve">Согласно п.3 ст. 80 Налогового кодекса Российской федерации налогоплательщики предоставляют в налоговый орган сведении  о среднесписочной численности работников за   предшествующий календарный год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</w:t>
      </w:r>
    </w:p>
    <w:p w:rsidR="00A77B3E" w:rsidP="00DC638E">
      <w:pPr>
        <w:jc w:val="both"/>
      </w:pPr>
      <w:r>
        <w:t xml:space="preserve">Организации предоставляют сведения о среднесписочной численности работников как при наличии у них наемных работников, так и при их отсутствии.  </w:t>
      </w:r>
    </w:p>
    <w:p w:rsidR="00A77B3E" w:rsidP="00DC638E">
      <w:pPr>
        <w:jc w:val="both"/>
      </w:pPr>
      <w:r>
        <w:t>Предельный срок  предоставления сведений о среднесписочной численности  работников за дата не позднее дата (включительно).</w:t>
      </w:r>
    </w:p>
    <w:p w:rsidR="00A77B3E" w:rsidP="00DC638E">
      <w:pPr>
        <w:jc w:val="both"/>
      </w:pPr>
      <w:r>
        <w:t xml:space="preserve">Фактически сведения о среднесписочной численности работников  за дата по наименование организации представлены в Межрайонную ИФНС России  №6 по адрес с нарушением сроков  - дата </w:t>
      </w:r>
    </w:p>
    <w:p w:rsidR="00A77B3E" w:rsidP="00DC638E">
      <w:pPr>
        <w:jc w:val="both"/>
      </w:pPr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C638E">
      <w:pPr>
        <w:jc w:val="both"/>
      </w:pPr>
      <w:r>
        <w:t xml:space="preserve">В суд, будучи извещенной надлежащим образом о рассмотрении дела </w:t>
      </w:r>
      <w:r>
        <w:t>фио</w:t>
      </w:r>
      <w:r>
        <w:t xml:space="preserve"> не явилась. Ходатайств об отложении рассмотрения дела от </w:t>
      </w:r>
      <w:r>
        <w:t>фио</w:t>
      </w:r>
      <w:r>
        <w:t xml:space="preserve">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</w:t>
      </w:r>
    </w:p>
    <w:p w:rsidR="00A77B3E" w:rsidP="00DC638E">
      <w:pPr>
        <w:jc w:val="both"/>
      </w:pPr>
      <w:r>
        <w:t xml:space="preserve">Из объяснения </w:t>
      </w:r>
      <w:r>
        <w:t>фио</w:t>
      </w:r>
      <w:r>
        <w:t xml:space="preserve"> в протоколе об административном правонарушении следует, что вину в совершении административного правонарушения признает, не отрицает обстоятельства изложенные в протоколе.  </w:t>
      </w:r>
    </w:p>
    <w:p w:rsidR="00A77B3E" w:rsidP="00DC638E">
      <w:pPr>
        <w:jc w:val="both"/>
      </w:pPr>
      <w:r>
        <w:tab/>
        <w:t xml:space="preserve">Исследовав материалы дела, мировой судья считает достоверно установленным, что </w:t>
      </w:r>
      <w:r>
        <w:t>фио</w:t>
      </w:r>
      <w:r>
        <w:t xml:space="preserve">  как бухгалтер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</w:t>
      </w:r>
      <w:r>
        <w:t xml:space="preserve">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DC638E">
      <w:pPr>
        <w:jc w:val="both"/>
      </w:pPr>
      <w:r>
        <w:t xml:space="preserve">Временем совершения правонарушения является дата Местом совершения правонарушения является  - наименование организации  адрес </w:t>
      </w:r>
      <w:r>
        <w:t>адрес</w:t>
      </w:r>
      <w:r>
        <w:t xml:space="preserve">. </w:t>
      </w:r>
    </w:p>
    <w:p w:rsidR="00A77B3E" w:rsidP="00DC638E">
      <w:pPr>
        <w:jc w:val="both"/>
      </w:pPr>
    </w:p>
    <w:p w:rsidR="00A77B3E" w:rsidP="00DC638E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</w:t>
      </w:r>
      <w:r>
        <w:t>от</w:t>
      </w:r>
      <w:r>
        <w:t xml:space="preserve"> </w:t>
      </w:r>
      <w:r>
        <w:t>дата</w:t>
      </w:r>
      <w:r>
        <w:t>,  выпиской из единого государственного реестра юридических лиц, квитанцией о приеме налоговой декларации.</w:t>
      </w:r>
    </w:p>
    <w:p w:rsidR="00A77B3E" w:rsidP="00DC638E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виновной, ее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DC638E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DC638E">
      <w:pPr>
        <w:jc w:val="center"/>
      </w:pPr>
      <w:r>
        <w:t>ПОСТАНОВИЛ:</w:t>
      </w:r>
    </w:p>
    <w:p w:rsidR="00A77B3E" w:rsidP="00DC638E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</w:t>
      </w:r>
      <w:r>
        <w:t>ч</w:t>
      </w:r>
      <w:r>
        <w:t xml:space="preserve">.1 ст.15.6 Кодекса Российской Федерации об административных правонарушениях и назначить ей наказание в виде штрафа в размере </w:t>
      </w:r>
      <w:r w:rsidR="0007698D">
        <w:t>3</w:t>
      </w:r>
      <w:r w:rsidRPr="006A2E94" w:rsidR="0007698D">
        <w:t>00 (</w:t>
      </w:r>
      <w:r w:rsidR="0007698D">
        <w:t>триста</w:t>
      </w:r>
      <w:r w:rsidRPr="006A2E94" w:rsidR="0007698D">
        <w:t>) рублей</w:t>
      </w:r>
      <w:r>
        <w:t>.</w:t>
      </w:r>
    </w:p>
    <w:p w:rsidR="00A77B3E" w:rsidP="00DC638E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DC638E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P="00DC638E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DC638E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DC638E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DC638E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DC638E">
      <w:pPr>
        <w:jc w:val="both"/>
      </w:pPr>
    </w:p>
    <w:p w:rsidR="00A77B3E" w:rsidP="00DC638E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DC638E">
      <w:pPr>
        <w:jc w:val="both"/>
      </w:pPr>
    </w:p>
    <w:p w:rsidR="00A77B3E" w:rsidP="00DC638E">
      <w:pPr>
        <w:jc w:val="both"/>
      </w:pPr>
      <w:r>
        <w:tab/>
      </w:r>
    </w:p>
    <w:p w:rsidR="00A77B3E" w:rsidP="00DC638E">
      <w:pPr>
        <w:jc w:val="both"/>
      </w:pPr>
    </w:p>
    <w:p w:rsidR="00A77B3E" w:rsidP="00DC638E">
      <w:pPr>
        <w:jc w:val="both"/>
      </w:pPr>
    </w:p>
    <w:sectPr w:rsidSect="0007698D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A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