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7262F">
      <w:pPr>
        <w:jc w:val="both"/>
      </w:pPr>
      <w:r>
        <w:t>2</w:t>
      </w:r>
    </w:p>
    <w:p w:rsidR="00A77B3E" w:rsidP="0057262F">
      <w:pPr>
        <w:jc w:val="both"/>
      </w:pPr>
    </w:p>
    <w:p w:rsidR="00A77B3E" w:rsidP="0057262F">
      <w:pPr>
        <w:jc w:val="both"/>
      </w:pPr>
      <w:r>
        <w:t xml:space="preserve">                      Дело № 5-40-192/2017</w:t>
      </w:r>
    </w:p>
    <w:p w:rsidR="00A77B3E" w:rsidP="0057262F">
      <w:pPr>
        <w:jc w:val="both"/>
      </w:pPr>
    </w:p>
    <w:p w:rsidR="00A77B3E" w:rsidP="0057262F">
      <w:pPr>
        <w:jc w:val="center"/>
      </w:pPr>
      <w:r>
        <w:t>ПОСТАНОВЛЕНИЕ</w:t>
      </w:r>
    </w:p>
    <w:p w:rsidR="00A77B3E" w:rsidP="0057262F">
      <w:pPr>
        <w:jc w:val="both"/>
      </w:pPr>
    </w:p>
    <w:p w:rsidR="00A77B3E" w:rsidP="0057262F">
      <w:pPr>
        <w:jc w:val="both"/>
      </w:pPr>
      <w:r>
        <w:t>08 июня 2017 года                                 г. Евпатория проспект Ленина,51/50</w:t>
      </w:r>
    </w:p>
    <w:p w:rsidR="00A77B3E" w:rsidP="0057262F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по г. Евпатории УФССП России по Республике</w:t>
      </w:r>
      <w:r>
        <w:t xml:space="preserve"> Крым о привлечении к административной ответственности </w:t>
      </w:r>
    </w:p>
    <w:p w:rsidR="00A77B3E" w:rsidP="0057262F">
      <w:pPr>
        <w:jc w:val="both"/>
      </w:pPr>
      <w:r>
        <w:t>фио</w:t>
      </w:r>
      <w:r>
        <w:t xml:space="preserve">, паспортные данные иные данные  адрес, зарегистрированного и проживающего по адресу: адрес, </w:t>
      </w:r>
    </w:p>
    <w:p w:rsidR="00A77B3E" w:rsidP="0057262F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57262F">
      <w:pPr>
        <w:jc w:val="center"/>
      </w:pPr>
      <w:r>
        <w:t>УСТАНОВИЛ:</w:t>
      </w:r>
    </w:p>
    <w:p w:rsidR="00A77B3E" w:rsidP="0057262F">
      <w:pPr>
        <w:jc w:val="both"/>
      </w:pPr>
      <w:r>
        <w:t>фио</w:t>
      </w:r>
      <w:r>
        <w:t xml:space="preserve"> в соответствии с ч.1 ст. 32.2 </w:t>
      </w:r>
      <w:r>
        <w:t>КоАП</w:t>
      </w:r>
      <w:r>
        <w:t xml:space="preserve"> РФ, в течении 60-ти дней с</w:t>
      </w:r>
      <w:r>
        <w:t xml:space="preserve">о дня вступления постановления о наложении административного штрафа в законную силу, то есть до дата, не уплатил административный штраф в размере 300 (триста) рублей, наложенный на него постановлением судьи Евпаторийского городского суда № от дата </w:t>
      </w:r>
    </w:p>
    <w:p w:rsidR="00A77B3E" w:rsidP="0057262F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57262F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</w:t>
      </w:r>
      <w:r>
        <w:t xml:space="preserve">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57262F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 от </w:t>
      </w:r>
      <w:r>
        <w:t xml:space="preserve">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15.33 ч.2 </w:t>
      </w:r>
      <w:r>
        <w:t>КоАП</w:t>
      </w:r>
      <w:r>
        <w:t xml:space="preserve"> РФ и ему назначено наказание в виде административного штрафа в сумме 300 рубле</w:t>
      </w:r>
      <w:r>
        <w:t xml:space="preserve">й, постановление вступило в законную силу дата; копией постановления о возбуждении исполнительного производства от дата, копией письменных объяснений </w:t>
      </w:r>
      <w:r>
        <w:t>фио</w:t>
      </w:r>
      <w:r>
        <w:t xml:space="preserve"> от дата Представленные материалы составлены надлежащим образом, получены с соблюдением требований зако</w:t>
      </w:r>
      <w:r>
        <w:t>на и являются допустимыми доказательствами.</w:t>
      </w:r>
    </w:p>
    <w:p w:rsidR="00A77B3E" w:rsidP="0057262F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</w:t>
      </w:r>
      <w:r>
        <w:t>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</w:t>
      </w:r>
      <w:r>
        <w:t xml:space="preserve">енное положение, а также обстоятельство смягчающее административную ответственность - раскаяние лица </w:t>
      </w:r>
      <w:r>
        <w:t>совершившего административное правонарушение, и отсутствие обстоятельств отягчающих административную ответственность,  считает необходимым назначить наказа</w:t>
      </w:r>
      <w:r>
        <w:t>ние в виде штрафа в   двукратном размере суммы неуплаченного административного штрафа.</w:t>
      </w:r>
    </w:p>
    <w:p w:rsidR="00A77B3E" w:rsidP="0057262F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</w:t>
      </w:r>
      <w:r>
        <w:t xml:space="preserve">е сурового наказания в виде административного ареста или обязательных работ. </w:t>
      </w:r>
    </w:p>
    <w:p w:rsidR="00A77B3E" w:rsidP="0057262F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57262F">
      <w:pPr>
        <w:jc w:val="center"/>
      </w:pPr>
      <w:r>
        <w:t>ПОСТАНОВИЛ:</w:t>
      </w:r>
    </w:p>
    <w:p w:rsidR="00A77B3E" w:rsidP="0057262F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</w:t>
      </w:r>
      <w:r>
        <w:t>кой Федерации об административных правонарушениях и назначить ему наказание в виде штрафа в размере 600 (шестьсот) рублей.</w:t>
      </w:r>
    </w:p>
    <w:p w:rsidR="00A77B3E" w:rsidP="0057262F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в законную силу.  </w:t>
      </w:r>
    </w:p>
    <w:p w:rsidR="00A77B3E" w:rsidP="0057262F">
      <w:pPr>
        <w:jc w:val="both"/>
      </w:pPr>
      <w:r>
        <w:t>Штраф подлежит оплате по следующим реквизитам: ИНН 7702835613, КПП 910201001,  наименование: УФК по Республике Крым (УФССП России по РК) л/с 04751А91420, наименование банка: Отделение Республика Крым г. С</w:t>
      </w:r>
      <w:r>
        <w:t>имферополь, БИК 043510001,  расчетный счет 40101810335100010001, ОКТМО 35712000, КБК 32211617000016017140.</w:t>
      </w:r>
    </w:p>
    <w:p w:rsidR="00A77B3E" w:rsidP="0057262F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57262F">
      <w:pPr>
        <w:jc w:val="both"/>
      </w:pPr>
      <w:r>
        <w:t xml:space="preserve">  </w:t>
      </w:r>
      <w:r>
        <w:t xml:space="preserve">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57262F">
      <w:pPr>
        <w:jc w:val="both"/>
      </w:pPr>
      <w:r>
        <w:t xml:space="preserve">          В случае неуплаты, штраф подлежит принудительному взысканию в соо</w:t>
      </w:r>
      <w:r>
        <w:t>тветствии с действующим законодательством РФ.</w:t>
      </w:r>
    </w:p>
    <w:p w:rsidR="00A77B3E" w:rsidP="0057262F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57262F">
      <w:pPr>
        <w:jc w:val="both"/>
      </w:pPr>
    </w:p>
    <w:p w:rsidR="00A77B3E" w:rsidP="0057262F">
      <w:pPr>
        <w:jc w:val="both"/>
      </w:pPr>
      <w:r>
        <w:t xml:space="preserve">Мировой судья                                                           А. Э. </w:t>
      </w:r>
      <w:r>
        <w:t>Аметова</w:t>
      </w:r>
    </w:p>
    <w:p w:rsidR="00A77B3E" w:rsidP="0057262F">
      <w:pPr>
        <w:jc w:val="both"/>
      </w:pPr>
    </w:p>
    <w:p w:rsidR="00A77B3E" w:rsidP="0057262F">
      <w:pPr>
        <w:jc w:val="both"/>
      </w:pPr>
    </w:p>
    <w:p w:rsidR="00A77B3E" w:rsidP="0057262F">
      <w:pPr>
        <w:jc w:val="both"/>
      </w:pPr>
    </w:p>
    <w:p w:rsidR="00A77B3E" w:rsidP="0057262F">
      <w:pPr>
        <w:jc w:val="both"/>
      </w:pPr>
    </w:p>
    <w:p w:rsidR="00A77B3E" w:rsidP="0057262F">
      <w:pPr>
        <w:jc w:val="both"/>
      </w:pPr>
    </w:p>
    <w:p w:rsidR="0057262F">
      <w:pPr>
        <w:jc w:val="both"/>
      </w:pPr>
    </w:p>
    <w:sectPr w:rsidSect="00D371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