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05ED5">
      <w:pPr>
        <w:jc w:val="both"/>
      </w:pPr>
      <w:r>
        <w:t>3</w:t>
      </w:r>
    </w:p>
    <w:p w:rsidR="00A77B3E" w:rsidP="00905ED5">
      <w:pPr>
        <w:jc w:val="both"/>
      </w:pPr>
    </w:p>
    <w:p w:rsidR="00A77B3E" w:rsidP="00905ED5">
      <w:pPr>
        <w:jc w:val="right"/>
      </w:pPr>
      <w:r>
        <w:t xml:space="preserve">                      Дело № 5-40-296/2017</w:t>
      </w:r>
    </w:p>
    <w:p w:rsidR="00A77B3E" w:rsidP="00905ED5">
      <w:pPr>
        <w:jc w:val="both"/>
      </w:pPr>
    </w:p>
    <w:p w:rsidR="00A77B3E" w:rsidP="00905ED5">
      <w:pPr>
        <w:jc w:val="center"/>
      </w:pPr>
      <w:r>
        <w:t>ПОСТАНОВЛЕНИЕ</w:t>
      </w:r>
    </w:p>
    <w:p w:rsidR="00A77B3E" w:rsidP="00905ED5">
      <w:pPr>
        <w:jc w:val="both"/>
      </w:pPr>
    </w:p>
    <w:p w:rsidR="00A77B3E" w:rsidP="00905ED5">
      <w:pPr>
        <w:jc w:val="both"/>
      </w:pPr>
      <w:r>
        <w:tab/>
        <w:t>06 сентября 2017 года                                     г. Евпатория пр. Ленина, 51/50</w:t>
      </w:r>
    </w:p>
    <w:p w:rsidR="00A77B3E" w:rsidP="00905ED5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Инспекции по жилищному надзору Республики Крым о привлечении к админ</w:t>
      </w:r>
      <w:r>
        <w:t xml:space="preserve">истративной ответственности </w:t>
      </w:r>
    </w:p>
    <w:p w:rsidR="00A77B3E" w:rsidP="00905ED5">
      <w:pPr>
        <w:jc w:val="both"/>
      </w:pPr>
      <w:r>
        <w:t xml:space="preserve">Товарищество собственников недвижимости наименование организации, ОГРН: , ИНН: телефон, КПП: телефон,  юридический адрес: адрес, </w:t>
      </w:r>
    </w:p>
    <w:p w:rsidR="00A77B3E" w:rsidP="00905ED5">
      <w:pPr>
        <w:jc w:val="both"/>
      </w:pPr>
      <w:r>
        <w:t xml:space="preserve">по ч.1 ст. 19.5 </w:t>
      </w:r>
      <w:r>
        <w:t>КоАП</w:t>
      </w:r>
      <w:r>
        <w:t xml:space="preserve"> РФ,</w:t>
      </w:r>
    </w:p>
    <w:p w:rsidR="00A77B3E" w:rsidP="00905ED5">
      <w:pPr>
        <w:jc w:val="center"/>
      </w:pPr>
      <w:r>
        <w:t>УСТАНОВИЛ:</w:t>
      </w:r>
    </w:p>
    <w:p w:rsidR="00A77B3E" w:rsidP="00905ED5">
      <w:pPr>
        <w:jc w:val="both"/>
      </w:pPr>
      <w:r>
        <w:t>Наименование организации не выполнило в установленный срок до</w:t>
      </w:r>
      <w:r>
        <w:t xml:space="preserve"> дата  законное предписание Инспекции по жилищному надзору Республики Крым  № от дата   об устранении нарушений законодательства выявленных при проведении внеплановой  документальной проверки от дата (акт проверки №), а именно о  заключении договора на тех</w:t>
      </w:r>
      <w:r>
        <w:t xml:space="preserve">ническое обслуживание и ремонт дымовых и вентиляционных каналов в многоквартирном жилом доме №  по ул. Интернациональной г. Евпатория, а также о заключении договора о техническом обслуживании, ремонте внутридомового газового оборудования в многоквартирном </w:t>
      </w:r>
      <w:r>
        <w:t xml:space="preserve">жилом доме № адрес </w:t>
      </w:r>
    </w:p>
    <w:p w:rsidR="00A77B3E" w:rsidP="00905ED5">
      <w:pPr>
        <w:jc w:val="both"/>
      </w:pPr>
      <w:r>
        <w:t xml:space="preserve">         В суде председатель правления  </w:t>
      </w:r>
      <w:r>
        <w:t>фио</w:t>
      </w:r>
      <w:r>
        <w:t xml:space="preserve"> вину  в совершении административного правонарушения признал в полном объеме, с обстоятельствами изложенными в протоколе об административном правонарушении согласен. Раскаялся в содеянном.   </w:t>
      </w:r>
    </w:p>
    <w:p w:rsidR="00A77B3E" w:rsidP="00905ED5">
      <w:pPr>
        <w:jc w:val="both"/>
      </w:pPr>
      <w:r>
        <w:t>В</w:t>
      </w:r>
      <w:r>
        <w:t xml:space="preserve">ыслушав председателя правления  </w:t>
      </w:r>
      <w:r>
        <w:t>фио</w:t>
      </w:r>
      <w:r>
        <w:t xml:space="preserve">, исследовав материалы дела, мировой судья считает достоверно установленным, что  совершило правонарушение, предусмотренное ч. 1 ст. 19.5 </w:t>
      </w:r>
      <w:r>
        <w:t>КоАП</w:t>
      </w:r>
      <w:r>
        <w:t xml:space="preserve"> РФ.</w:t>
      </w:r>
    </w:p>
    <w:p w:rsidR="00A77B3E" w:rsidP="00905ED5">
      <w:pPr>
        <w:jc w:val="both"/>
      </w:pPr>
      <w:r>
        <w:t>В соответствии с частью 1 статьи 19.5 Кодекса Российской Федерации об адми</w:t>
      </w:r>
      <w:r>
        <w:t>нистративных правонарушениях административная ответственность наступает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</w:t>
      </w:r>
      <w:r>
        <w:t>пальный контроль, об устранении нарушений законодательства.</w:t>
      </w:r>
    </w:p>
    <w:p w:rsidR="00A77B3E" w:rsidP="00905ED5">
      <w:pPr>
        <w:jc w:val="both"/>
      </w:pPr>
      <w:r>
        <w:t xml:space="preserve">Так из материалов дела следует, что Наименование зарегистрировано в  ЕГРЮЛ  с дата Основным  видом деятельности Наименование является  управление эксплуатацией жилого фонда. </w:t>
      </w:r>
    </w:p>
    <w:p w:rsidR="00A77B3E" w:rsidP="00905ED5">
      <w:pPr>
        <w:jc w:val="both"/>
      </w:pPr>
      <w:r>
        <w:t>Приказом Инспекции по</w:t>
      </w:r>
      <w:r>
        <w:t xml:space="preserve"> жилищному надзору Республики Крым № от дата назначена внеплановая  документальная проверка  Наименование в период с дата по дата Предметом проверки является соблюдение обязательных требований жилищного законодательства Российской Федерации.</w:t>
      </w:r>
    </w:p>
    <w:p w:rsidR="00A77B3E" w:rsidP="00905ED5">
      <w:pPr>
        <w:jc w:val="both"/>
      </w:pPr>
      <w:r>
        <w:t xml:space="preserve">Уведомление о </w:t>
      </w:r>
      <w:r>
        <w:t>проведении проверки было направлено в адрес Наименование  дата</w:t>
      </w:r>
    </w:p>
    <w:p w:rsidR="00A77B3E" w:rsidP="00905ED5">
      <w:pPr>
        <w:jc w:val="both"/>
      </w:pPr>
      <w:r>
        <w:t>Инспекцией по жилищному надзору Республики Крым в соответствии с приказом № от 03.04.2017 г.  в период с 11.05.2017г. по 12.05.2017г.  проведена внеплановая документальная проверка Наименование</w:t>
      </w:r>
      <w:r>
        <w:t>, по результатам которой выявлены нарушения требований действующего законодательства РФ в части того, что  управляющей организацией Наименование  не заключен договор на техническое обслуживание  и ремонт дымовых  и вентиляционных каналов на дата, а также д</w:t>
      </w:r>
      <w:r>
        <w:t>оговор  о техническом обслуживании, ремонте внутридомового газового оборудования многоквартирного дома. По результатам проверки составлен акт №</w:t>
      </w:r>
    </w:p>
    <w:p w:rsidR="00A77B3E" w:rsidP="00905ED5">
      <w:pPr>
        <w:jc w:val="both"/>
      </w:pPr>
      <w:r>
        <w:t>На основании акта проверки № от дата Инспекцией по жилищному надзору Республики Крым вынесено предписание № от д</w:t>
      </w:r>
      <w:r>
        <w:t>ата об устранении выявленных нарушений, и определен срок исполнения  - дата</w:t>
      </w:r>
    </w:p>
    <w:p w:rsidR="00A77B3E" w:rsidP="00905ED5">
      <w:pPr>
        <w:jc w:val="both"/>
      </w:pPr>
      <w:r>
        <w:t>Однако в указанный срок Наименование  не выполнило предписание Инспекции по жилищному надзору Республики Крым.</w:t>
      </w:r>
    </w:p>
    <w:p w:rsidR="00A77B3E" w:rsidP="00905ED5">
      <w:pPr>
        <w:jc w:val="both"/>
      </w:pPr>
      <w:r>
        <w:t>Вина Наименование в совершении правонарушения подтверждается: протоко</w:t>
      </w:r>
      <w:r>
        <w:t>лом об административном правонарушении № от  дата; выпиской из ЕГРЮЛ, согласно которой основным видом деятельности Наименование является управление  эксплуатацией  жилого фонда, в управлении Наименование</w:t>
      </w:r>
      <w:r>
        <w:t xml:space="preserve"> находится  один многоквартирный дом, расположенны</w:t>
      </w:r>
      <w:r>
        <w:t xml:space="preserve">й  по адресу: адрес; приказом о проведении внеплановой документальной проверки юридического лица № </w:t>
      </w:r>
      <w:r>
        <w:t>от</w:t>
      </w:r>
      <w:r>
        <w:t xml:space="preserve"> дата; извещением от дата №; </w:t>
      </w:r>
      <w:r>
        <w:t>актом проверки № от дата; предписанием № от дата; уведомлением о времени и месте составлении протокола об административном пра</w:t>
      </w:r>
      <w:r>
        <w:t xml:space="preserve">вонарушении. </w:t>
      </w:r>
    </w:p>
    <w:p w:rsidR="00A77B3E" w:rsidP="00905ED5">
      <w:pPr>
        <w:jc w:val="both"/>
      </w:pPr>
      <w:r>
        <w:t xml:space="preserve">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</w:t>
      </w:r>
      <w:r>
        <w:t>нности, принимая во внимание, характер совершенного административного правонарушения, объектом которого является порядок управления, личность виновного, его состояние здоровья и имущественное положение, а также обстоятельства смягчающие административную от</w:t>
      </w:r>
      <w:r>
        <w:t xml:space="preserve">ветственность – раскаяние в содеянном и отсутствие обстоятельств отягчающих административную ответственность, мировой судья считает необходимым назначить наказание в виде штрафа в минимальных пределах санкции ст. 19.5 ч.1 </w:t>
      </w:r>
      <w:r>
        <w:t>КоАП</w:t>
      </w:r>
      <w:r>
        <w:t xml:space="preserve"> РФ.</w:t>
      </w:r>
    </w:p>
    <w:p w:rsidR="00A77B3E" w:rsidP="00905ED5">
      <w:pPr>
        <w:jc w:val="both"/>
      </w:pPr>
      <w:r>
        <w:t>Руководствуясь ст. ст. 19</w:t>
      </w:r>
      <w:r>
        <w:t xml:space="preserve">.5 ч.1, 29.9, 29.10 </w:t>
      </w:r>
      <w:r>
        <w:t>КоАП</w:t>
      </w:r>
      <w:r>
        <w:t xml:space="preserve"> РФ мировой судья, </w:t>
      </w:r>
    </w:p>
    <w:p w:rsidR="00A77B3E" w:rsidP="00905ED5">
      <w:pPr>
        <w:jc w:val="center"/>
      </w:pPr>
      <w:r>
        <w:t>ПОСТАНОВИЛ:</w:t>
      </w:r>
    </w:p>
    <w:p w:rsidR="00A77B3E" w:rsidP="00905ED5">
      <w:pPr>
        <w:jc w:val="both"/>
      </w:pPr>
      <w:r>
        <w:t>Товарищество собственников недвижимости наименование организации признать виновным в совершении правонарушения, предусмотренного  ст.19.5  ч.1 Кодекса Российской Федерации об административных правонар</w:t>
      </w:r>
      <w:r>
        <w:t>ушениях и назначить ему наказание в виде штрафа в размере 10 000 (десять тысяч) рублей.</w:t>
      </w:r>
    </w:p>
    <w:p w:rsidR="00A77B3E" w:rsidP="00905ED5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</w:t>
      </w:r>
      <w:r>
        <w:t xml:space="preserve">законную силу.  </w:t>
      </w:r>
    </w:p>
    <w:p w:rsidR="00A77B3E" w:rsidP="00905ED5">
      <w:pPr>
        <w:jc w:val="both"/>
      </w:pPr>
      <w:r>
        <w:t>Штраф подлежит оплате по следующим реквизитам: расчётный счёт 40101810335100010001,  получатель – Инспекция по жилищному надзору Республики Крым, Банк получателя Центральный банк Российской Федерации Отделение Республики Крым г. Симферопол</w:t>
      </w:r>
      <w:r>
        <w:t>я,  БИК банка   получателя : 043510001; ИНН: 9102012996; КПП: 910201001;  ОКТМО: 35701000001; КБК 839 1 16 9004 00 4000 0140, УИН 0.</w:t>
      </w:r>
    </w:p>
    <w:p w:rsidR="00A77B3E" w:rsidP="00905ED5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</w:t>
      </w:r>
      <w:r>
        <w:t>дской округ Евпатория).</w:t>
      </w:r>
    </w:p>
    <w:p w:rsidR="00A77B3E" w:rsidP="00905ED5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905ED5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905ED5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905ED5">
      <w:pPr>
        <w:jc w:val="both"/>
      </w:pPr>
      <w:r>
        <w:t xml:space="preserve">       </w:t>
      </w:r>
    </w:p>
    <w:p w:rsidR="00A77B3E" w:rsidP="00905ED5">
      <w:pPr>
        <w:jc w:val="both"/>
      </w:pPr>
      <w:r>
        <w:t xml:space="preserve">          </w:t>
      </w:r>
      <w:r>
        <w:t xml:space="preserve">Мировой судья       </w:t>
      </w:r>
      <w:r>
        <w:t xml:space="preserve">                                                  </w:t>
      </w:r>
      <w:r>
        <w:t>Аметова</w:t>
      </w:r>
      <w:r>
        <w:t xml:space="preserve"> А. Э.</w:t>
      </w:r>
    </w:p>
    <w:p w:rsidR="00A77B3E" w:rsidP="00905ED5">
      <w:pPr>
        <w:jc w:val="both"/>
      </w:pPr>
    </w:p>
    <w:p w:rsidR="00A77B3E" w:rsidP="00905ED5">
      <w:pPr>
        <w:jc w:val="both"/>
      </w:pPr>
    </w:p>
    <w:sectPr w:rsidSect="00905ED5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