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805E6" w:rsidRPr="0018375E" w:rsidP="000805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375E">
        <w:rPr>
          <w:rFonts w:ascii="Courier New" w:eastAsia="Courier New" w:hAnsi="Courier New" w:cs="Courier New"/>
          <w:sz w:val="20"/>
          <w:szCs w:val="24"/>
          <w:lang w:eastAsia="zh-CN"/>
        </w:rPr>
        <w:t xml:space="preserve">                      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</w:t>
      </w:r>
      <w:r w:rsidRPr="001837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Дело № 5-</w:t>
      </w:r>
      <w:r w:rsidR="00361E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41</w:t>
      </w:r>
      <w:r w:rsidRPr="001837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</w:t>
      </w:r>
      <w:r w:rsidR="00361E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246</w:t>
      </w:r>
      <w:r w:rsidRPr="001837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/2017</w:t>
      </w:r>
    </w:p>
    <w:p w:rsidR="000805E6" w:rsidRPr="0018375E" w:rsidP="00470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37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ПОСТАНОВЛЕНИЕ </w:t>
      </w:r>
    </w:p>
    <w:p w:rsidR="000805E6" w:rsidRPr="0018375E" w:rsidP="00080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18375E" w:rsid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декабря</w:t>
      </w:r>
      <w:r w:rsidRPr="0018375E" w:rsid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2017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                        </w:t>
      </w:r>
      <w:r w:rsid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>г. Евпатория проспект Ленина,51/50</w:t>
      </w:r>
    </w:p>
    <w:p w:rsidR="000805E6" w:rsidRPr="0018375E" w:rsidP="00080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судья судебного участка № 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>41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Евпаторийского судебного района (городской округ Евпатория) К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>унцова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>Елена Григорьевна</w:t>
      </w:r>
      <w:r w:rsid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рассмотрев дело об административном правонарушении, поступившее из отдела ГИБДД ОМВД РФ по г. Евпатории о привлечении к административной ответственности </w:t>
      </w:r>
    </w:p>
    <w:p w:rsidR="000805E6" w:rsidRPr="0018375E" w:rsidP="00080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Ремезова</w:t>
      </w:r>
      <w:r w:rsidR="000143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Романа Николаевича</w:t>
      </w:r>
      <w:r w:rsidRPr="001837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37A20">
        <w:rPr>
          <w:rFonts w:ascii="Times New Roman" w:eastAsia="Times New Roman" w:hAnsi="Times New Roman" w:cs="Times New Roman"/>
          <w:sz w:val="24"/>
          <w:szCs w:val="24"/>
          <w:lang w:eastAsia="zh-CN"/>
        </w:rPr>
        <w:t>иные данные…</w:t>
      </w:r>
    </w:p>
    <w:p w:rsidR="000805E6" w:rsidRPr="0018375E" w:rsidP="00080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01430F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="0001430F">
        <w:rPr>
          <w:rFonts w:ascii="Times New Roman" w:eastAsia="Times New Roman" w:hAnsi="Times New Roman" w:cs="Times New Roman"/>
          <w:sz w:val="24"/>
          <w:szCs w:val="24"/>
          <w:lang w:eastAsia="zh-CN"/>
        </w:rPr>
        <w:t>27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Кодекса Российской Федерации об административных правонарушениях,</w:t>
      </w:r>
    </w:p>
    <w:p w:rsidR="000805E6" w:rsidRPr="0018375E" w:rsidP="00080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37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F85BBE" w:rsidRPr="00F85BBE" w:rsidP="00F85BB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Дата…</w:t>
      </w:r>
      <w:r w:rsidRPr="0018375E" w:rsidR="000805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18375E" w:rsidR="000805E6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>30</w:t>
      </w:r>
      <w:r w:rsidRPr="0018375E" w:rsidR="000805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Pr="0018375E" w:rsidR="000805E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18375E" w:rsidR="000805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375E" w:rsidR="000805E6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18375E" w:rsidR="000805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ул. 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Хлебной 17/10 </w:t>
      </w:r>
      <w:r w:rsidRPr="0018375E" w:rsidR="000805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г. Евпатории,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автомобиля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марка…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>, государстве</w:t>
      </w:r>
      <w:r w:rsidR="002041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нный регистрационный знак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Ремезов Р.Н. после дорожно-транспортного  происшествия, к которому он был причастен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нарушение </w:t>
      </w:r>
      <w:r w:rsidRPr="00F85BBE">
        <w:rPr>
          <w:rFonts w:ascii="Times New Roman" w:eastAsia="Times New Roman" w:hAnsi="Times New Roman" w:cs="Times New Roman"/>
          <w:sz w:val="24"/>
          <w:szCs w:val="24"/>
          <w:lang w:eastAsia="zh-CN"/>
        </w:rPr>
        <w:t>пункта 2.7 Правил дорожного движения Российской Федерации, употребил алкогольные напитки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5B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акта медицинского освидетельствования на состояние алкогольного опьянения №206 от 07.12.2017 года </w:t>
      </w:r>
      <w:r w:rsidRPr="00F85BBE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установлено состояние алкогольного опьянения – 0,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мг/л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B7495" w:rsidP="000805E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Своими действиями 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Ремезов Р.Н.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совершил административное правонарушение, предусмотренное ч. 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 КоАП РФ, котор</w:t>
      </w:r>
      <w:r w:rsidR="002D5B2D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предусматривает ответственность за 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Pr="00F70CAC"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евыполнение требования Правил дорожного движения 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 w:rsidR="001462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05E6" w:rsidRPr="0018375E" w:rsidP="00080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суде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Ремезов Р.Н.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свою вину признал полностью и не оспаривал обстоятельства правонарушения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изложенного в протоколе. </w:t>
      </w:r>
    </w:p>
    <w:p w:rsidR="000805E6" w:rsidRPr="0018375E" w:rsidP="0008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Выслушав </w:t>
      </w:r>
      <w:r w:rsidR="001462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лицо, привлекаемое к административной ответственности, 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исследовав материалы дела, мировой судья приходит к выводу о наличии в действиях 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Ремезова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Р.Н.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состава правонарушения, предусмотренного ч.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1462B5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КоАП РФ, </w:t>
      </w:r>
      <w:r w:rsidR="002041E0">
        <w:rPr>
          <w:rFonts w:ascii="Times New Roman" w:eastAsia="Times New Roman" w:hAnsi="Times New Roman" w:cs="Times New Roman"/>
          <w:sz w:val="24"/>
          <w:szCs w:val="24"/>
          <w:lang w:eastAsia="zh-CN"/>
        </w:rPr>
        <w:t>то есть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Pr="00F70CAC"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евыполнение требования Правил дорожного движения 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BA7BF4" w:rsidP="00E5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Вина 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Ремезова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Р.Н.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совершении правонарушения подтверждается: сведениями протокола об </w:t>
      </w:r>
      <w:r w:rsidR="001462B5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административном правонарушении</w:t>
      </w:r>
      <w:r w:rsidR="002041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07.12.2017 г., в котором указано, что последний с нарушением согласен, употребил алкоголь после ДТП на ул. Хлебной</w:t>
      </w:r>
      <w:r w:rsidRPr="0018375E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041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протоколом о направлении на медицинское освидетельствование на состояние опьянения от 07.12.2017 г. № </w:t>
      </w:r>
      <w:r w:rsidR="00237A20">
        <w:rPr>
          <w:rFonts w:ascii="Times New Roman" w:eastAsia="Times New Roman" w:hAnsi="Times New Roman" w:cs="Times New Roman"/>
          <w:sz w:val="24"/>
          <w:szCs w:val="24"/>
          <w:lang w:eastAsia="zh-CN"/>
        </w:rPr>
        <w:t>…..</w:t>
      </w:r>
      <w:r w:rsidR="002041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актом освидетельствования на </w:t>
      </w:r>
      <w:r w:rsidR="00E51051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состояние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алкогольного опьянения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 w:rsidR="00237A20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07.12.2017 г.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протоколом осмотра места дорожно-транспортного происшествия</w:t>
      </w:r>
      <w:r w:rsidR="002041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07.12.2017 г</w:t>
      </w:r>
      <w:r w:rsidR="002041E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F70C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схемой ДТП,  письменными объяснениями 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Ремезова</w:t>
      </w:r>
      <w:r w:rsidR="00B30B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Р.Н. и иными материалами дела.</w:t>
      </w:r>
    </w:p>
    <w:p w:rsidR="00E51051" w:rsidRPr="00BA7BF4" w:rsidP="00BA7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0642">
        <w:rPr>
          <w:rFonts w:ascii="Times New Roman" w:eastAsia="Times New Roman" w:hAnsi="Times New Roman" w:cs="Times New Roman"/>
          <w:sz w:val="25"/>
          <w:szCs w:val="25"/>
          <w:lang w:eastAsia="zh-CN"/>
        </w:rPr>
        <w:t>При назначении</w:t>
      </w:r>
      <w:r w:rsidRPr="00390642">
        <w:rPr>
          <w:rFonts w:ascii="Times New Roman" w:eastAsia="Times New Roman" w:hAnsi="Times New Roman" w:cs="Times New Roman"/>
          <w:i/>
          <w:sz w:val="25"/>
          <w:szCs w:val="25"/>
          <w:lang w:eastAsia="zh-CN"/>
        </w:rPr>
        <w:t xml:space="preserve"> </w:t>
      </w:r>
      <w:r w:rsidRPr="00390642">
        <w:rPr>
          <w:rFonts w:ascii="Times New Roman" w:eastAsia="Times New Roman" w:hAnsi="Times New Roman" w:cs="Times New Roman"/>
          <w:sz w:val="25"/>
          <w:szCs w:val="25"/>
          <w:lang w:eastAsia="zh-CN"/>
        </w:rPr>
        <w:t>административного наказания, мировой судья,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</w:t>
      </w:r>
      <w:r w:rsidR="002041E0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о движения и личность виновного </w:t>
      </w:r>
      <w:r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и </w:t>
      </w:r>
      <w:r w:rsidRPr="00390642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считает необходимым назначить наказание в виде штрафа с </w:t>
      </w:r>
      <w:r w:rsidRPr="00390642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лишением права управления транспортными средствами в </w:t>
      </w:r>
      <w:r w:rsidR="00373B12">
        <w:rPr>
          <w:rFonts w:ascii="Times New Roman" w:eastAsia="Times New Roman" w:hAnsi="Times New Roman" w:cs="Times New Roman"/>
          <w:sz w:val="25"/>
          <w:szCs w:val="25"/>
          <w:lang w:eastAsia="zh-CN"/>
        </w:rPr>
        <w:t>пределах санкции ч.3 ст.12.27</w:t>
      </w:r>
      <w:r w:rsidRPr="00390642">
        <w:rPr>
          <w:rFonts w:ascii="Times New Roman" w:eastAsia="Times New Roman" w:hAnsi="Times New Roman" w:cs="Times New Roman"/>
          <w:sz w:val="25"/>
          <w:szCs w:val="25"/>
          <w:lang w:eastAsia="zh-CN"/>
        </w:rPr>
        <w:t xml:space="preserve"> КоАП РФ.</w:t>
      </w:r>
    </w:p>
    <w:p w:rsidR="00E51051" w:rsidRPr="00390642" w:rsidP="00E5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0642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Руководствуясь ст. ст.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12.27</w:t>
      </w:r>
      <w:r w:rsidRPr="003906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390642">
        <w:rPr>
          <w:rFonts w:ascii="Times New Roman" w:eastAsia="Times New Roman" w:hAnsi="Times New Roman" w:cs="Times New Roman"/>
          <w:sz w:val="25"/>
          <w:szCs w:val="25"/>
          <w:lang w:eastAsia="ru-RU"/>
        </w:rPr>
        <w:t>, 29.9, 29.10 Кодекса Российской Федерации об административных правонарушениях, мировой судья</w:t>
      </w:r>
    </w:p>
    <w:p w:rsidR="00E51051" w:rsidRPr="00390642" w:rsidP="00E510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51051" w:rsidRPr="00390642" w:rsidP="00E510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9064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E51051" w:rsidRPr="00390642" w:rsidP="00E510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51051" w:rsidRPr="00B30B41" w:rsidP="00E5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90642"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  <w:t xml:space="preserve">          </w:t>
      </w:r>
      <w:r w:rsidRPr="00390642">
        <w:rPr>
          <w:rFonts w:ascii="Times New Roman" w:eastAsia="Times New Roman" w:hAnsi="Times New Roman" w:cs="Times New Roman"/>
          <w:b/>
          <w:sz w:val="25"/>
          <w:szCs w:val="25"/>
          <w:lang w:eastAsia="zh-CN"/>
        </w:rPr>
        <w:tab/>
      </w:r>
      <w:r w:rsidRPr="00B30B41" w:rsidR="00B30B4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Ремезова</w:t>
      </w:r>
      <w:r w:rsidRPr="00B30B41" w:rsidR="00B30B4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Романа Николаевича</w:t>
      </w: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признать</w:t>
      </w:r>
      <w:r w:rsidRPr="00B30B4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>виновным в совершении правонарушения, предусмотренного ч.3 ст.12.27 Кодекса Российской Федерации об административных правонарушениях и назначить ему наказание в виде штрафа в доход государства в размере 30000 (тридцати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месяцев.</w:t>
      </w:r>
    </w:p>
    <w:p w:rsidR="00E51051" w:rsidRPr="00B30B41" w:rsidP="00E5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B30B41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E51051" w:rsidRPr="00B30B41" w:rsidP="00E5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>Штраф подлежит оплате по следующим реквизитам: расчётный счёт 40101810335100010001, получатель – УФК по Республике Крым (ОМВД России по городу Евпатории), Банк получателя Отделение Республики Крым, Центрального Банка Российской Федерации,  БИК банка   получателя: 043510001; ИНН</w:t>
      </w: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:</w:t>
      </w: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9110000105; КПП: 911001001;  ОКТМО  г. Евпатории: 35712000; КБК </w:t>
      </w:r>
      <w:r w:rsidRPr="00B30B41">
        <w:rPr>
          <w:rFonts w:ascii="Times New Roman" w:eastAsia="Times New Roman" w:hAnsi="Times New Roman" w:cs="Times New Roman"/>
          <w:snapToGrid w:val="0"/>
          <w:spacing w:val="-10"/>
          <w:sz w:val="26"/>
          <w:szCs w:val="26"/>
          <w:lang w:eastAsia="zh-CN"/>
        </w:rPr>
        <w:t>188 1 16 30020 01 6000 140, УИН 1881049117130000</w:t>
      </w:r>
      <w:r w:rsidR="00B30B41">
        <w:rPr>
          <w:rFonts w:ascii="Times New Roman" w:eastAsia="Times New Roman" w:hAnsi="Times New Roman" w:cs="Times New Roman"/>
          <w:snapToGrid w:val="0"/>
          <w:spacing w:val="-10"/>
          <w:sz w:val="26"/>
          <w:szCs w:val="26"/>
          <w:lang w:eastAsia="zh-CN"/>
        </w:rPr>
        <w:t>5474</w:t>
      </w:r>
      <w:r w:rsidRPr="00B30B41">
        <w:rPr>
          <w:rFonts w:ascii="Times New Roman" w:eastAsia="Times New Roman" w:hAnsi="Times New Roman" w:cs="Times New Roman"/>
          <w:snapToGrid w:val="0"/>
          <w:spacing w:val="-10"/>
          <w:sz w:val="26"/>
          <w:szCs w:val="26"/>
          <w:lang w:eastAsia="zh-CN"/>
        </w:rPr>
        <w:t>.</w:t>
      </w:r>
    </w:p>
    <w:p w:rsidR="00E51051" w:rsidRPr="00B30B41" w:rsidP="00E5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Квитанция об уплате штрафа должна быть предоставлена мировому судье судебного участка № </w:t>
      </w:r>
      <w:r w:rsid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>41</w:t>
      </w: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Евпаторийского судебного района (городской округ Евпатория).</w:t>
      </w:r>
    </w:p>
    <w:p w:rsidR="00E51051" w:rsidRPr="00B30B41" w:rsidP="00E5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0B41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E51051" w:rsidRPr="00B30B41" w:rsidP="00E510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</w:t>
      </w:r>
      <w:r w:rsidRPr="00B30B41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51051" w:rsidRPr="00B30B41" w:rsidP="00E5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0B41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         </w:t>
      </w: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51051" w:rsidRPr="00B30B41" w:rsidP="00E510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B30B41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E51051" w:rsidRPr="00B30B41" w:rsidP="00E5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Постановление может быть обжаловано в течение 10 суток в </w:t>
      </w: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>порядке</w:t>
      </w:r>
      <w:r w:rsidRPr="00B30B4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предусмотренном ст. 30.2 КоАП Российской Федерации.</w:t>
      </w:r>
    </w:p>
    <w:p w:rsidR="00E51051" w:rsidRPr="00B30B41" w:rsidP="00E510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E51051" w:rsidRPr="002041E0" w:rsidP="00E51051">
      <w:pPr>
        <w:spacing w:after="0" w:line="240" w:lineRule="auto"/>
        <w:ind w:right="-185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2041E0">
        <w:rPr>
          <w:rFonts w:ascii="Times New Roman" w:hAnsi="Times New Roman" w:cs="Times New Roman"/>
          <w:sz w:val="25"/>
          <w:szCs w:val="25"/>
        </w:rPr>
        <w:t xml:space="preserve"> Мировой судья </w:t>
      </w:r>
      <w:r w:rsidRPr="002041E0">
        <w:rPr>
          <w:rFonts w:ascii="Times New Roman" w:hAnsi="Times New Roman" w:cs="Times New Roman"/>
          <w:sz w:val="25"/>
          <w:szCs w:val="25"/>
        </w:rPr>
        <w:tab/>
      </w:r>
      <w:r w:rsidRPr="002041E0">
        <w:rPr>
          <w:rFonts w:ascii="Times New Roman" w:hAnsi="Times New Roman" w:cs="Times New Roman"/>
          <w:sz w:val="25"/>
          <w:szCs w:val="25"/>
        </w:rPr>
        <w:tab/>
      </w:r>
      <w:r w:rsidR="00F11F72">
        <w:rPr>
          <w:rFonts w:ascii="Times New Roman" w:hAnsi="Times New Roman" w:cs="Times New Roman"/>
          <w:sz w:val="25"/>
          <w:szCs w:val="25"/>
        </w:rPr>
        <w:t xml:space="preserve">             </w:t>
      </w:r>
      <w:r w:rsidR="00237A20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Pr="002041E0">
        <w:rPr>
          <w:rFonts w:ascii="Times New Roman" w:hAnsi="Times New Roman" w:cs="Times New Roman"/>
          <w:sz w:val="25"/>
          <w:szCs w:val="25"/>
        </w:rPr>
        <w:tab/>
        <w:t xml:space="preserve">                    </w:t>
      </w:r>
      <w:r w:rsidRPr="002041E0">
        <w:rPr>
          <w:rFonts w:ascii="Times New Roman" w:hAnsi="Times New Roman" w:cs="Times New Roman"/>
          <w:sz w:val="25"/>
          <w:szCs w:val="25"/>
        </w:rPr>
        <w:tab/>
        <w:t xml:space="preserve">           </w:t>
      </w:r>
      <w:r w:rsidRPr="002041E0" w:rsidR="00B30B41">
        <w:rPr>
          <w:rFonts w:ascii="Times New Roman" w:hAnsi="Times New Roman" w:cs="Times New Roman"/>
          <w:sz w:val="25"/>
          <w:szCs w:val="25"/>
        </w:rPr>
        <w:t xml:space="preserve">Е.Г. </w:t>
      </w:r>
      <w:r w:rsidRPr="002041E0" w:rsidR="00B30B41">
        <w:rPr>
          <w:rFonts w:ascii="Times New Roman" w:hAnsi="Times New Roman" w:cs="Times New Roman"/>
          <w:sz w:val="25"/>
          <w:szCs w:val="25"/>
        </w:rPr>
        <w:t>Кунцова</w:t>
      </w:r>
    </w:p>
    <w:p w:rsidR="002041E0" w:rsidRPr="002041E0" w:rsidP="00E51051">
      <w:pPr>
        <w:spacing w:after="0" w:line="240" w:lineRule="auto"/>
        <w:ind w:right="-185" w:firstLine="360"/>
        <w:jc w:val="both"/>
        <w:rPr>
          <w:rFonts w:ascii="Times New Roman" w:hAnsi="Times New Roman" w:cs="Times New Roman"/>
          <w:sz w:val="25"/>
          <w:szCs w:val="25"/>
        </w:rPr>
      </w:pPr>
    </w:p>
    <w:sectPr w:rsidSect="002041E0">
      <w:headerReference w:type="first" r:id="rId4"/>
      <w:footerReference w:type="first" r:id="rId5"/>
      <w:pgSz w:w="11906" w:h="16838"/>
      <w:pgMar w:top="567" w:right="851" w:bottom="567" w:left="136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D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D6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0805E6"/>
    <w:rsid w:val="0001430F"/>
    <w:rsid w:val="000805E6"/>
    <w:rsid w:val="001462B5"/>
    <w:rsid w:val="0018375E"/>
    <w:rsid w:val="002041E0"/>
    <w:rsid w:val="00237A20"/>
    <w:rsid w:val="002D5B2D"/>
    <w:rsid w:val="00343C8C"/>
    <w:rsid w:val="00361AE4"/>
    <w:rsid w:val="00361E43"/>
    <w:rsid w:val="00373B12"/>
    <w:rsid w:val="00390642"/>
    <w:rsid w:val="003B3837"/>
    <w:rsid w:val="004127D6"/>
    <w:rsid w:val="0047009F"/>
    <w:rsid w:val="00593741"/>
    <w:rsid w:val="007B7495"/>
    <w:rsid w:val="00847056"/>
    <w:rsid w:val="00895EB8"/>
    <w:rsid w:val="008A0654"/>
    <w:rsid w:val="009B167C"/>
    <w:rsid w:val="00A11813"/>
    <w:rsid w:val="00B30B41"/>
    <w:rsid w:val="00BA7BF4"/>
    <w:rsid w:val="00E51051"/>
    <w:rsid w:val="00ED2EE6"/>
    <w:rsid w:val="00F11F72"/>
    <w:rsid w:val="00F70CAC"/>
    <w:rsid w:val="00F85B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805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0805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0805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0805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1"/>
    <w:uiPriority w:val="99"/>
    <w:semiHidden/>
    <w:unhideWhenUsed/>
    <w:rsid w:val="0034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3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