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Дело № 5-42-24/2017</w:t>
      </w:r>
      <w:r>
        <w:tab/>
      </w:r>
    </w:p>
    <w:p w:rsidR="00A77B3E"/>
    <w:p w:rsidR="00A77B3E">
      <w:r>
        <w:t>ПОСТАНОВЛЕНИЕ</w:t>
      </w:r>
    </w:p>
    <w:p w:rsidR="00A77B3E"/>
    <w:p w:rsidR="00A77B3E">
      <w:r>
        <w:t>07 февраля 2017 года                                                    г. Евпатория, пр. Ленина 51/50</w:t>
      </w:r>
    </w:p>
    <w:p w:rsidR="00A77B3E">
      <w:r>
        <w:t xml:space="preserve">Исполняющий обязанности мирового судьи судебного участка № 42 </w:t>
      </w:r>
      <w:r>
        <w:t xml:space="preserve">Евпаторийского судебного района (городской адрес), мировой судья судебного участка № 41 Евпаторийского судебного района (городской адрес) </w:t>
      </w:r>
      <w:r>
        <w:t>Кунцова</w:t>
      </w:r>
      <w:r>
        <w:t xml:space="preserve"> Е.Г., рассмотрев в помещении судебного участка № 41, расположенного по адресу: пр. Ленина, 51/50 в </w:t>
      </w:r>
      <w:r>
        <w:t>г.Евпатория</w:t>
      </w:r>
      <w:r>
        <w:t>, дело об административном правонарушении, о привлечении к административной ответственности по ст. 15.5 КоАП Российской Федерации</w:t>
      </w:r>
    </w:p>
    <w:p w:rsidR="00A77B3E">
      <w:r>
        <w:t>фио</w:t>
      </w:r>
      <w:r>
        <w:t>, паспортные данные, гражданина Российской Федерации, работающего председателем наименование организации, проживающего и за</w:t>
      </w:r>
      <w:r>
        <w:t xml:space="preserve">регистрированного по адресу: адрес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</w:t>
      </w:r>
      <w:r>
        <w:t>фио</w:t>
      </w:r>
      <w:r>
        <w:t>, председателем наименование организации, расположенной по адресу: адрес, №... в адрес</w:t>
      </w:r>
      <w:r>
        <w:t>, совершено нарушение законодательства о налогах и сборах, в части непредставления в установленный п. 5 ст. 174 Налогового кодекса Российской Федерации срок налоговой декларации по налогу на добавленную стоимость за адрес дата, которая фактически представл</w:t>
      </w:r>
      <w:r>
        <w:t xml:space="preserve">ена дата. Срок представления налоговой декларации по налогу на добавленную стоимость за адрес дата не позднее дата </w:t>
      </w:r>
    </w:p>
    <w:p w:rsidR="00A77B3E">
      <w:r>
        <w:t xml:space="preserve">В судебное заседание </w:t>
      </w:r>
      <w:r>
        <w:t>фио</w:t>
      </w:r>
      <w:r>
        <w:t xml:space="preserve"> явился, пояснил, что просрочил представление налоговой декларации на 16 дней, вину признал.  </w:t>
      </w:r>
    </w:p>
    <w:p w:rsidR="00A77B3E">
      <w:r>
        <w:t xml:space="preserve">Исследовав материалы </w:t>
      </w:r>
      <w:r>
        <w:t xml:space="preserve">дела, суд считает достоверно установленным, что  </w:t>
      </w:r>
      <w:r>
        <w:t>фио</w:t>
      </w:r>
      <w:r>
        <w:t xml:space="preserve"> совершил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</w:t>
      </w:r>
      <w:r>
        <w:t>ния налоговой декларации в налоговый орган по месту учета.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выпиской из Единого государственного реестра юридического лиц от дата и иными ма</w:t>
      </w:r>
      <w:r>
        <w:t>териалами.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</w:t>
      </w:r>
      <w:r>
        <w:t xml:space="preserve">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 числа месяца, следующего за истекшим налоговым периодом, если иное </w:t>
      </w:r>
      <w:r>
        <w:t>не предусмотрено настоящей главой.</w:t>
      </w:r>
    </w:p>
    <w:p w:rsidR="00A77B3E">
      <w:r>
        <w:t xml:space="preserve">С учетом изложенного,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A77B3E">
      <w:r>
        <w:t>При назначении ад</w:t>
      </w:r>
      <w:r>
        <w:t>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правонарушителя. Исходя из изложенного, суд</w:t>
      </w:r>
      <w:r>
        <w:t xml:space="preserve"> считает необходимым привлечь его к административной ответственности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</w:t>
      </w:r>
      <w:r>
        <w:t>ения им новых правонарушений.</w:t>
      </w:r>
    </w:p>
    <w:p w:rsidR="00A77B3E">
      <w:r>
        <w:t xml:space="preserve">На основании изложенного, руководствуясь ст. 29.10, ст. 29.11 КоАП Российской Федерации,  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ст. 15.5 Кодекса Российской Федерации об административ</w:t>
      </w:r>
      <w:r>
        <w:t xml:space="preserve">ных правонарушениях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 момента вручения или получения постановления.</w:t>
      </w:r>
    </w:p>
    <w:p w:rsidR="00A77B3E"/>
    <w:p w:rsidR="00A77B3E">
      <w:r>
        <w:t xml:space="preserve">Мировой </w:t>
      </w:r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