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Дело № 5-42-36/2017</w:t>
      </w:r>
      <w:r>
        <w:tab/>
      </w:r>
    </w:p>
    <w:p w:rsidR="00A77B3E"/>
    <w:p w:rsidR="00A77B3E">
      <w:r>
        <w:t>ПОСТАНОВЛЕНИЕ</w:t>
      </w:r>
    </w:p>
    <w:p w:rsidR="00A77B3E"/>
    <w:p w:rsidR="00A77B3E">
      <w:r>
        <w:t>20 февраля 2017 года                                                    г. Евпатория, пр. Ленина 51/50</w:t>
      </w:r>
    </w:p>
    <w:p w:rsidR="00A77B3E">
      <w:r>
        <w:t xml:space="preserve">Исполняющий обязанности мирового судьи судебного участка № 42 </w:t>
      </w:r>
      <w:r>
        <w:t xml:space="preserve">Евпаторийского судебного района (городской адрес), мировой судья судебного участка № 41 Евпаторийского судебного района (городской адрес) </w:t>
      </w:r>
      <w:r>
        <w:t>Кунцова</w:t>
      </w:r>
      <w:r>
        <w:t xml:space="preserve"> Е.Г., рассмотрев в помещении судебного участка № 41, расположенного по адресу: адрес </w:t>
      </w:r>
      <w:r>
        <w:t>адрес</w:t>
      </w:r>
      <w:r>
        <w:t>, дело об администра</w:t>
      </w:r>
      <w:r>
        <w:t>тивном правонарушении, о привлечении к административной ответственности по ст. 15.5 КоАП Российской Федерации</w:t>
      </w:r>
    </w:p>
    <w:p w:rsidR="00A77B3E">
      <w:r>
        <w:t>ФИО... паспортные данные, гражданки Российской Федерации, работающей бухгалтером организация... адрес, проживающей и зарегистрированной по адресу:</w:t>
      </w:r>
      <w:r>
        <w:t xml:space="preserve"> адрес.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ФИО...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дата </w:t>
      </w:r>
      <w:r>
        <w:t>в</w:t>
      </w:r>
      <w:r>
        <w:t xml:space="preserve"> время ФИО...., бухгалтером организация... адрес, расположенного по адресу: адрес</w:t>
      </w:r>
      <w:r>
        <w:t>, совершено нарушени</w:t>
      </w:r>
      <w:r>
        <w:t>е законодательства о налогах и сборах, в части непредставления в установленный п. 5 ст. 174 Налогового кодекса Российской Федерации срок налоговой декларации по налогу на добавленную стоимость за адрес дата, которая фактически представлена дата. Срок предс</w:t>
      </w:r>
      <w:r>
        <w:t xml:space="preserve">тавления налоговой декларации по налогу на добавленную стоимость за адрес дата не позднее дата </w:t>
      </w:r>
    </w:p>
    <w:p w:rsidR="00A77B3E">
      <w:r>
        <w:t>В судебное заседание ФИО.... явилась, пояснила, что просрочила представление налоговой декларации на 2 дня в связи с некачественной работой программного обеспеч</w:t>
      </w:r>
      <w:r>
        <w:t xml:space="preserve">ения, вину признала.  </w:t>
      </w:r>
    </w:p>
    <w:p w:rsidR="00A77B3E">
      <w:r>
        <w:t>Исследовав материалы дела, суд считает достоверно установленным, что  ФИО... совершила правонарушение, предусмотренное ст. 15.5 Кодекса Российской Федерации об административных правонарушениях, а именно нарушение установленных законо</w:t>
      </w:r>
      <w:r>
        <w:t>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Вина ФИО.... в совершении правонарушения подтверждается сведениями протокола об административном правонарушении от дата №..., копией выписки из Едино</w:t>
      </w:r>
      <w:r>
        <w:t>го государственного реестра юридического лиц от дата, копией квитанции о приеме налоговой декларации в электронном виде, копией должностной инструкции и иными материалами.</w:t>
      </w:r>
    </w:p>
    <w:p w:rsidR="00A77B3E">
      <w:r>
        <w:t>Согласно п. 5 ст. 174 Налогового Кодекса Российской Федерации налогоплательщики (в т</w:t>
      </w:r>
      <w:r>
        <w:t>ом числе являющиеся налоговыми агентами), а также лица, указанные в п. 5 ст.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</w:t>
      </w:r>
      <w:r>
        <w:t>уникационным каналам связи через оператора электронного документооборота в срок не позднее 25 числа месяца, следующего за истекшим налоговым периодом, если иное не предусмотрено настоящей главой.</w:t>
      </w:r>
    </w:p>
    <w:p w:rsidR="00A77B3E">
      <w:r>
        <w:t>С учетом изложенного, суд пришел к выводу, что в действиях Ф</w:t>
      </w:r>
      <w:r>
        <w:t>ИО...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</w:t>
      </w:r>
      <w:r>
        <w:t>истративных правонарушениях, суд учитывает характер совершенного правонарушения, обстоятельства его совершения, личность правонарушителя. Исходя из изложенного, суд считает необходимым привлечь его к административной ответственности и назначить администрат</w:t>
      </w:r>
      <w:r>
        <w:t>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им новых правонарушений.</w:t>
      </w:r>
    </w:p>
    <w:p w:rsidR="00A77B3E">
      <w:r>
        <w:t xml:space="preserve">На основании изложенного, руководствуясь ст. 29.10, ст. 29.11 </w:t>
      </w:r>
      <w:r>
        <w:t xml:space="preserve">КоАП Российской Федерации,  </w:t>
      </w:r>
    </w:p>
    <w:p w:rsidR="00A77B3E">
      <w:r>
        <w:t>ПОСТАНОВИЛ:</w:t>
      </w:r>
    </w:p>
    <w:p w:rsidR="00A77B3E"/>
    <w:p w:rsidR="00A77B3E">
      <w:r>
        <w:t xml:space="preserve">Признать ФИО... </w:t>
      </w:r>
      <w:r>
        <w:t xml:space="preserve"> виновной в совершении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 </w:t>
      </w:r>
    </w:p>
    <w:p w:rsidR="00A77B3E">
      <w:r>
        <w:t>Постановление может быть обжаловано в Евпаторийский городской суд адрес через мирового судью в течение 10 суток с момента вручения или получения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Е.Г. </w:t>
      </w:r>
      <w:r>
        <w:t>Кунцова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