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3522" w:rsidRPr="00324CB7" w:rsidP="00324CB7">
      <w:pPr>
        <w:spacing w:line="360" w:lineRule="auto"/>
        <w:ind w:firstLine="709"/>
        <w:jc w:val="right"/>
        <w:rPr>
          <w:sz w:val="20"/>
          <w:szCs w:val="20"/>
        </w:rPr>
      </w:pPr>
      <w:r w:rsidRPr="00324CB7">
        <w:rPr>
          <w:sz w:val="20"/>
          <w:szCs w:val="20"/>
        </w:rPr>
        <w:t>91</w:t>
      </w:r>
      <w:r w:rsidRPr="00324CB7">
        <w:rPr>
          <w:sz w:val="20"/>
          <w:szCs w:val="20"/>
          <w:lang w:val="en-US"/>
        </w:rPr>
        <w:t>MS</w:t>
      </w:r>
      <w:r w:rsidRPr="00324CB7">
        <w:rPr>
          <w:sz w:val="20"/>
          <w:szCs w:val="20"/>
        </w:rPr>
        <w:t>00</w:t>
      </w:r>
      <w:r w:rsidR="00CD4EE9">
        <w:rPr>
          <w:sz w:val="20"/>
          <w:szCs w:val="20"/>
        </w:rPr>
        <w:t>39</w:t>
      </w:r>
      <w:r w:rsidRPr="00324CB7">
        <w:rPr>
          <w:sz w:val="20"/>
          <w:szCs w:val="20"/>
        </w:rPr>
        <w:t>-01-202</w:t>
      </w:r>
      <w:r w:rsidR="00CD4EE9">
        <w:rPr>
          <w:sz w:val="20"/>
          <w:szCs w:val="20"/>
        </w:rPr>
        <w:t>5</w:t>
      </w:r>
      <w:r w:rsidRPr="00324CB7">
        <w:rPr>
          <w:sz w:val="20"/>
          <w:szCs w:val="20"/>
        </w:rPr>
        <w:t>-</w:t>
      </w:r>
      <w:r w:rsidR="00CD4EE9">
        <w:rPr>
          <w:sz w:val="20"/>
          <w:szCs w:val="20"/>
        </w:rPr>
        <w:t>000151 -81</w:t>
      </w:r>
    </w:p>
    <w:p w:rsidR="009E7940" w:rsidRPr="00324CB7" w:rsidP="00324CB7">
      <w:pPr>
        <w:spacing w:line="360" w:lineRule="auto"/>
        <w:ind w:firstLine="709"/>
        <w:jc w:val="right"/>
        <w:rPr>
          <w:sz w:val="20"/>
          <w:szCs w:val="20"/>
        </w:rPr>
      </w:pPr>
      <w:r w:rsidRPr="00324CB7">
        <w:rPr>
          <w:sz w:val="20"/>
          <w:szCs w:val="20"/>
        </w:rPr>
        <w:t>Дело № 5-42-</w:t>
      </w:r>
      <w:r w:rsidR="00CD4EE9">
        <w:rPr>
          <w:sz w:val="20"/>
          <w:szCs w:val="20"/>
        </w:rPr>
        <w:t>71/2025</w:t>
      </w:r>
    </w:p>
    <w:p w:rsidR="00BD7A25" w:rsidRPr="00324CB7" w:rsidP="00324CB7">
      <w:pPr>
        <w:spacing w:line="360" w:lineRule="auto"/>
        <w:ind w:firstLine="709"/>
        <w:jc w:val="center"/>
        <w:rPr>
          <w:sz w:val="20"/>
          <w:szCs w:val="20"/>
        </w:rPr>
      </w:pPr>
      <w:r w:rsidRPr="00324CB7">
        <w:rPr>
          <w:sz w:val="20"/>
          <w:szCs w:val="20"/>
        </w:rPr>
        <w:t>П</w:t>
      </w:r>
      <w:r w:rsidRPr="00324CB7" w:rsidR="00495DEB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О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С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Т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А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Н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О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В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Л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Е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Н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И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Е</w:t>
      </w:r>
    </w:p>
    <w:p w:rsidR="000F16BA" w:rsidRPr="00324CB7" w:rsidP="00324CB7">
      <w:pPr>
        <w:spacing w:line="360" w:lineRule="auto"/>
        <w:ind w:firstLine="709"/>
        <w:jc w:val="both"/>
        <w:rPr>
          <w:sz w:val="20"/>
          <w:szCs w:val="20"/>
          <w:vertAlign w:val="subscript"/>
        </w:rPr>
      </w:pPr>
    </w:p>
    <w:p w:rsidR="00D079CE" w:rsidRPr="00324CB7" w:rsidP="00324CB7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color w:val="6600CC"/>
          <w:sz w:val="20"/>
          <w:szCs w:val="20"/>
        </w:rPr>
        <w:t>04.03.2025</w:t>
      </w:r>
      <w:r w:rsidRPr="00324CB7" w:rsidR="0019209C">
        <w:rPr>
          <w:sz w:val="20"/>
          <w:szCs w:val="20"/>
        </w:rPr>
        <w:tab/>
      </w:r>
      <w:r w:rsidRPr="00324CB7" w:rsidR="0019209C">
        <w:rPr>
          <w:sz w:val="20"/>
          <w:szCs w:val="20"/>
        </w:rPr>
        <w:tab/>
      </w:r>
      <w:r w:rsidRPr="00324CB7" w:rsidR="0019209C">
        <w:rPr>
          <w:sz w:val="20"/>
          <w:szCs w:val="20"/>
        </w:rPr>
        <w:tab/>
      </w:r>
      <w:r w:rsidRPr="00324CB7" w:rsidR="0019209C">
        <w:rPr>
          <w:sz w:val="20"/>
          <w:szCs w:val="20"/>
        </w:rPr>
        <w:tab/>
      </w:r>
      <w:r w:rsidRPr="00324CB7" w:rsidR="0019209C">
        <w:rPr>
          <w:sz w:val="20"/>
          <w:szCs w:val="20"/>
        </w:rPr>
        <w:tab/>
      </w:r>
      <w:r w:rsidRPr="00324CB7" w:rsidR="0019209C">
        <w:rPr>
          <w:sz w:val="20"/>
          <w:szCs w:val="20"/>
        </w:rPr>
        <w:tab/>
      </w:r>
      <w:r w:rsidRPr="00324CB7" w:rsidR="0019209C">
        <w:rPr>
          <w:sz w:val="20"/>
          <w:szCs w:val="20"/>
        </w:rPr>
        <w:tab/>
      </w:r>
      <w:r w:rsidRPr="00324CB7" w:rsidR="00BD7A25">
        <w:rPr>
          <w:sz w:val="20"/>
          <w:szCs w:val="20"/>
        </w:rPr>
        <w:t>г. Евпатория</w:t>
      </w:r>
    </w:p>
    <w:p w:rsidR="00BD7A25" w:rsidRPr="00324CB7" w:rsidP="00324CB7">
      <w:pPr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rStyle w:val="FontStyle11"/>
          <w:rFonts w:ascii="Times New Roman" w:hAnsi="Times New Roman" w:cs="Times New Roman"/>
          <w:sz w:val="20"/>
          <w:szCs w:val="20"/>
        </w:rPr>
        <w:t>М</w:t>
      </w:r>
      <w:r w:rsidRPr="00324CB7">
        <w:rPr>
          <w:rStyle w:val="FontStyle11"/>
          <w:rFonts w:ascii="Times New Roman" w:hAnsi="Times New Roman" w:cs="Times New Roman"/>
          <w:sz w:val="20"/>
          <w:szCs w:val="20"/>
        </w:rPr>
        <w:t>ировой судья судебного участка № 4</w:t>
      </w:r>
      <w:r w:rsidRPr="00324CB7">
        <w:rPr>
          <w:rStyle w:val="FontStyle11"/>
          <w:rFonts w:ascii="Times New Roman" w:hAnsi="Times New Roman" w:cs="Times New Roman"/>
          <w:sz w:val="20"/>
          <w:szCs w:val="20"/>
        </w:rPr>
        <w:t>2</w:t>
      </w:r>
      <w:r w:rsidRPr="00324CB7">
        <w:rPr>
          <w:rStyle w:val="FontStyle11"/>
          <w:rFonts w:ascii="Times New Roman" w:hAnsi="Times New Roman" w:cs="Times New Roman"/>
          <w:sz w:val="20"/>
          <w:szCs w:val="20"/>
        </w:rPr>
        <w:t xml:space="preserve"> Евпаторийского судебного района (городской округ Евпатория) Республики Крым </w:t>
      </w:r>
      <w:r w:rsidRPr="00324CB7">
        <w:rPr>
          <w:sz w:val="20"/>
          <w:szCs w:val="20"/>
        </w:rPr>
        <w:t xml:space="preserve">Семенец </w:t>
      </w:r>
      <w:r w:rsidRPr="00324CB7" w:rsidR="00D079CE">
        <w:rPr>
          <w:sz w:val="20"/>
          <w:szCs w:val="20"/>
        </w:rPr>
        <w:t>И.О.</w:t>
      </w:r>
      <w:r w:rsidRPr="00324CB7">
        <w:rPr>
          <w:sz w:val="20"/>
          <w:szCs w:val="20"/>
        </w:rPr>
        <w:t xml:space="preserve">, рассмотрев дело об административном правонарушении, поступившее из </w:t>
      </w:r>
      <w:r w:rsidRPr="00324CB7" w:rsidR="00D079CE">
        <w:rPr>
          <w:color w:val="6600CC"/>
          <w:sz w:val="20"/>
          <w:szCs w:val="20"/>
        </w:rPr>
        <w:t>ОСФР по Республике Крым</w:t>
      </w:r>
      <w:r w:rsidRPr="00324CB7" w:rsidR="00276469">
        <w:rPr>
          <w:sz w:val="20"/>
          <w:szCs w:val="20"/>
        </w:rPr>
        <w:t>,</w:t>
      </w:r>
      <w:r w:rsidRPr="00324CB7">
        <w:rPr>
          <w:sz w:val="20"/>
          <w:szCs w:val="20"/>
        </w:rPr>
        <w:t xml:space="preserve"> о привлечении к административной ответственности </w:t>
      </w:r>
      <w:r w:rsidR="00CD4EE9">
        <w:rPr>
          <w:color w:val="6600CC"/>
          <w:sz w:val="20"/>
          <w:szCs w:val="20"/>
        </w:rPr>
        <w:t xml:space="preserve">генерального директора  ООО «Центр оздоровления и реабилитации» </w:t>
      </w:r>
      <w:r w:rsidR="007D7FAD">
        <w:rPr>
          <w:color w:val="6600CC"/>
          <w:sz w:val="20"/>
          <w:szCs w:val="20"/>
        </w:rPr>
        <w:t>()</w:t>
      </w:r>
      <w:r w:rsidRPr="00324CB7" w:rsidR="00D079CE">
        <w:rPr>
          <w:color w:val="6600CC"/>
          <w:sz w:val="20"/>
          <w:szCs w:val="20"/>
        </w:rPr>
        <w:t xml:space="preserve"> </w:t>
      </w:r>
      <w:r w:rsidRPr="00324CB7">
        <w:rPr>
          <w:sz w:val="20"/>
          <w:szCs w:val="20"/>
        </w:rPr>
        <w:t>по</w:t>
      </w:r>
      <w:r w:rsidRPr="00324CB7" w:rsidR="00E97884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ст. 15.33</w:t>
      </w:r>
      <w:r w:rsidRPr="00324CB7" w:rsidR="00BF0A64">
        <w:rPr>
          <w:sz w:val="20"/>
          <w:szCs w:val="20"/>
        </w:rPr>
        <w:t xml:space="preserve"> ч. </w:t>
      </w:r>
      <w:r w:rsidR="002E0440">
        <w:rPr>
          <w:sz w:val="20"/>
          <w:szCs w:val="20"/>
        </w:rPr>
        <w:t>4</w:t>
      </w:r>
      <w:r w:rsidRPr="00324CB7">
        <w:rPr>
          <w:sz w:val="20"/>
          <w:szCs w:val="20"/>
        </w:rPr>
        <w:t xml:space="preserve"> КоАП РФ,</w:t>
      </w:r>
    </w:p>
    <w:p w:rsidR="00BD7A25" w:rsidRPr="00324CB7" w:rsidP="00324CB7">
      <w:pPr>
        <w:spacing w:line="360" w:lineRule="auto"/>
        <w:ind w:firstLine="709"/>
        <w:jc w:val="center"/>
        <w:rPr>
          <w:sz w:val="20"/>
          <w:szCs w:val="20"/>
        </w:rPr>
      </w:pPr>
      <w:r w:rsidRPr="00324CB7">
        <w:rPr>
          <w:sz w:val="20"/>
          <w:szCs w:val="20"/>
        </w:rPr>
        <w:t>УСТАНОВИЛ:</w:t>
      </w:r>
    </w:p>
    <w:p w:rsidR="00B71695" w:rsidRPr="00324CB7" w:rsidP="00324CB7">
      <w:pPr>
        <w:spacing w:line="360" w:lineRule="auto"/>
        <w:ind w:firstLine="709"/>
        <w:jc w:val="both"/>
        <w:rPr>
          <w:color w:val="7030A0"/>
          <w:sz w:val="20"/>
          <w:szCs w:val="20"/>
        </w:rPr>
      </w:pPr>
      <w:r>
        <w:rPr>
          <w:color w:val="6600CC"/>
          <w:sz w:val="20"/>
          <w:szCs w:val="20"/>
        </w:rPr>
        <w:t>Грищенко И.И. 30.06.2024 в 00:00</w:t>
      </w:r>
      <w:r w:rsidRPr="00324CB7" w:rsidR="00BD7A25">
        <w:rPr>
          <w:sz w:val="20"/>
          <w:szCs w:val="20"/>
        </w:rPr>
        <w:t xml:space="preserve">, являясь </w:t>
      </w:r>
      <w:r w:rsidRPr="00CD4EE9">
        <w:rPr>
          <w:color w:val="6600CC"/>
          <w:sz w:val="20"/>
          <w:szCs w:val="20"/>
        </w:rPr>
        <w:t>генеральным директором ООО «Центр оздоровления и реабилитации»</w:t>
      </w:r>
      <w:r w:rsidRPr="00324CB7" w:rsidR="00BD7A25">
        <w:rPr>
          <w:sz w:val="20"/>
          <w:szCs w:val="20"/>
        </w:rPr>
        <w:t>,</w:t>
      </w:r>
      <w:r w:rsidRPr="00324CB7">
        <w:rPr>
          <w:sz w:val="20"/>
          <w:szCs w:val="20"/>
        </w:rPr>
        <w:t xml:space="preserve"> ответственна за </w:t>
      </w:r>
      <w:r w:rsidRPr="00324CB7" w:rsidR="0044447B">
        <w:rPr>
          <w:sz w:val="20"/>
          <w:szCs w:val="20"/>
        </w:rPr>
        <w:t xml:space="preserve">нарушение требований </w:t>
      </w:r>
      <w:r w:rsidRPr="00324CB7">
        <w:rPr>
          <w:sz w:val="20"/>
          <w:szCs w:val="20"/>
        </w:rPr>
        <w:t>ч. 8 ст. 13</w:t>
      </w:r>
      <w:r w:rsidRPr="00324CB7" w:rsidR="00BD7A25">
        <w:rPr>
          <w:sz w:val="20"/>
          <w:szCs w:val="20"/>
        </w:rPr>
        <w:t xml:space="preserve"> Федерального закона </w:t>
      </w:r>
      <w:r w:rsidRPr="00324CB7">
        <w:rPr>
          <w:sz w:val="20"/>
          <w:szCs w:val="20"/>
        </w:rPr>
        <w:t xml:space="preserve">«Об обязательном социальном страховании на случай временной нетрудоспособности и в связи с материнством» </w:t>
      </w:r>
      <w:r w:rsidRPr="00324CB7">
        <w:rPr>
          <w:color w:val="7030A0"/>
          <w:sz w:val="20"/>
          <w:szCs w:val="20"/>
        </w:rPr>
        <w:t xml:space="preserve">при направлении сведений, необходимых для назначения и выплаты пособий по временной нетрудоспособности на запрос от </w:t>
      </w:r>
      <w:r>
        <w:rPr>
          <w:color w:val="7030A0"/>
          <w:sz w:val="20"/>
          <w:szCs w:val="20"/>
        </w:rPr>
        <w:t>26.06.2024</w:t>
      </w:r>
      <w:r w:rsidRPr="00324CB7">
        <w:rPr>
          <w:color w:val="7030A0"/>
          <w:sz w:val="20"/>
          <w:szCs w:val="20"/>
        </w:rPr>
        <w:t xml:space="preserve"> для подтверждения выплаты застрахованному лицу </w:t>
      </w:r>
      <w:r>
        <w:rPr>
          <w:color w:val="7030A0"/>
          <w:sz w:val="20"/>
          <w:szCs w:val="20"/>
        </w:rPr>
        <w:t>Агутиной А.П</w:t>
      </w:r>
      <w:r w:rsidRPr="00324CB7">
        <w:rPr>
          <w:color w:val="7030A0"/>
          <w:sz w:val="20"/>
          <w:szCs w:val="20"/>
        </w:rPr>
        <w:t>.</w:t>
      </w:r>
    </w:p>
    <w:p w:rsidR="0010657E" w:rsidRPr="00324CB7" w:rsidP="00324CB7">
      <w:pPr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 xml:space="preserve">Местом совершения правонарушения является место регистрации </w:t>
      </w:r>
      <w:r w:rsidRPr="00CD4EE9" w:rsidR="00CD4EE9">
        <w:rPr>
          <w:color w:val="6600CC"/>
          <w:sz w:val="20"/>
          <w:szCs w:val="20"/>
        </w:rPr>
        <w:t>ООО «Центр оздоровления и реабилитации»</w:t>
      </w:r>
      <w:r w:rsidRPr="00324CB7" w:rsidR="00693CCA">
        <w:rPr>
          <w:sz w:val="20"/>
          <w:szCs w:val="20"/>
        </w:rPr>
        <w:t>,</w:t>
      </w:r>
      <w:r w:rsidRPr="00324CB7">
        <w:rPr>
          <w:sz w:val="20"/>
          <w:szCs w:val="20"/>
        </w:rPr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</w:t>
      </w:r>
      <w:r w:rsidRPr="00324CB7" w:rsidR="001838E0">
        <w:rPr>
          <w:sz w:val="20"/>
          <w:szCs w:val="20"/>
        </w:rPr>
        <w:t xml:space="preserve">шения правонарушения является </w:t>
      </w:r>
      <w:r w:rsidR="00CD4EE9">
        <w:rPr>
          <w:color w:val="6600CC"/>
          <w:sz w:val="20"/>
          <w:szCs w:val="20"/>
        </w:rPr>
        <w:t xml:space="preserve">30.06.2024 </w:t>
      </w:r>
      <w:r w:rsidR="000C0848">
        <w:rPr>
          <w:color w:val="6600CC"/>
          <w:sz w:val="20"/>
          <w:szCs w:val="20"/>
        </w:rPr>
        <w:t xml:space="preserve"> в 00:0</w:t>
      </w:r>
      <w:r w:rsidR="00CD4EE9">
        <w:rPr>
          <w:color w:val="6600CC"/>
          <w:sz w:val="20"/>
          <w:szCs w:val="20"/>
        </w:rPr>
        <w:t>0</w:t>
      </w:r>
      <w:r w:rsidR="000C0848">
        <w:rPr>
          <w:color w:val="6600CC"/>
          <w:sz w:val="20"/>
          <w:szCs w:val="20"/>
        </w:rPr>
        <w:t>.</w:t>
      </w:r>
    </w:p>
    <w:p w:rsidR="0019207B" w:rsidRPr="00324CB7" w:rsidP="00324CB7">
      <w:pPr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9B0566" w:rsidRPr="00324CB7" w:rsidP="00324CB7">
      <w:pPr>
        <w:spacing w:line="360" w:lineRule="auto"/>
        <w:ind w:firstLine="709"/>
        <w:jc w:val="both"/>
        <w:rPr>
          <w:bCs/>
          <w:sz w:val="20"/>
          <w:szCs w:val="20"/>
        </w:rPr>
      </w:pPr>
      <w:r w:rsidRPr="00324CB7">
        <w:rPr>
          <w:bCs/>
          <w:sz w:val="20"/>
          <w:szCs w:val="20"/>
        </w:rPr>
        <w:t>Согласно ч. 8 ст. 13 ФЗ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9B0566" w:rsidRPr="00324CB7" w:rsidP="00324CB7">
      <w:pPr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>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местного, самоуправления либо подведомственных государственным органам или органам местного самоуправления организаций.</w:t>
      </w:r>
    </w:p>
    <w:p w:rsidR="009B0566" w:rsidRPr="00324CB7" w:rsidP="00324CB7">
      <w:pPr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 xml:space="preserve"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 устанавливаются Правительством Российской Федерации. </w:t>
      </w:r>
    </w:p>
    <w:p w:rsidR="009B0566" w:rsidRPr="00324CB7" w:rsidP="00324CB7">
      <w:pPr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 xml:space="preserve">Постановлением Правительства Российской Федерации от 23 ноября 2021 года N 2010 утверждены "Правила получения Фондом социального страхования Российской Федерации сведений и документов, </w:t>
      </w:r>
      <w:r w:rsidRPr="00324CB7">
        <w:rPr>
          <w:sz w:val="20"/>
          <w:szCs w:val="20"/>
        </w:rPr>
        <w:t xml:space="preserve">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ребенком" (далее - Правила). </w:t>
      </w:r>
    </w:p>
    <w:p w:rsidR="009B0566" w:rsidRPr="00324CB7" w:rsidP="00324CB7">
      <w:pPr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 xml:space="preserve">Согласно пункту 19 Правил, после завершения идентификации застрахованного лица и подтверждения факта его трудоустройства у соответствующего страхователя (соответствующих страхователей) оператор информационной системы страховщика направляет информацию об открытии электронного листка нетрудоспособности страхователю (страхователям) с использованием системы электронного документооборота. Информация об открытии электронного листка нетрудоспособности направляется также в личный кабинет застрахованного лица на едином портале. </w:t>
      </w:r>
    </w:p>
    <w:p w:rsidR="005C5459" w:rsidRPr="00324CB7" w:rsidP="00324CB7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>В соответствии с пунктом 22 Правил,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5C5459" w:rsidRPr="00324CB7" w:rsidP="00324CB7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 xml:space="preserve">В силу частей 1, 2 статьи 14 Федерального закона N 255-ФЗ, пособия по временной нетрудоспособности, по беременности и родам, ежемесячное пособие по уходу за ребенком исчисляются исходя из среднего заработка застрахованного лица, рассчитанного за два календарных года, предшествующих году наступления временной нетрудоспособности, отпуска по беременности и родам, отпуска по уходу за ребенком, в том числе за время 4 работы (службы, иной деятельности) у другого страхователя (других страхователей). В средний заработок включаются все виды выплат и иных вознаграждений в пользу застрахованного лица, на которые начислены страховые взносы. </w:t>
      </w:r>
    </w:p>
    <w:p w:rsidR="005C5459" w:rsidRPr="00324CB7" w:rsidP="00324CB7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 xml:space="preserve">На основании статьи 4.7 Федерального закона N 255-ФЗ территориальный орган страховщика по месту регистрации страхователя проводит камеральные и выездные проверки полноты и достоверности представляемых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погребение. </w:t>
      </w:r>
    </w:p>
    <w:p w:rsidR="003415B4" w:rsidRPr="00324CB7" w:rsidP="00324CB7">
      <w:pPr>
        <w:spacing w:line="360" w:lineRule="auto"/>
        <w:ind w:firstLine="709"/>
        <w:jc w:val="both"/>
        <w:rPr>
          <w:bCs/>
          <w:color w:val="7030A0"/>
          <w:sz w:val="20"/>
          <w:szCs w:val="20"/>
        </w:rPr>
      </w:pPr>
      <w:r w:rsidRPr="00324CB7">
        <w:rPr>
          <w:bCs/>
          <w:color w:val="7030A0"/>
          <w:sz w:val="20"/>
          <w:szCs w:val="20"/>
        </w:rPr>
        <w:t xml:space="preserve">Для подтверждения выплаты застрахованному лицу </w:t>
      </w:r>
      <w:r w:rsidR="00CD4EE9">
        <w:rPr>
          <w:bCs/>
          <w:color w:val="7030A0"/>
          <w:sz w:val="20"/>
          <w:szCs w:val="20"/>
        </w:rPr>
        <w:t>Агутиной А.П.</w:t>
      </w:r>
      <w:r w:rsidR="000C0848">
        <w:rPr>
          <w:bCs/>
          <w:color w:val="7030A0"/>
          <w:sz w:val="20"/>
          <w:szCs w:val="20"/>
        </w:rPr>
        <w:t xml:space="preserve"> </w:t>
      </w:r>
      <w:r w:rsidRPr="00324CB7">
        <w:rPr>
          <w:bCs/>
          <w:color w:val="7030A0"/>
          <w:sz w:val="20"/>
          <w:szCs w:val="20"/>
        </w:rPr>
        <w:t>по ЭЛН 9102</w:t>
      </w:r>
      <w:r w:rsidR="00CD4EE9">
        <w:rPr>
          <w:bCs/>
          <w:color w:val="7030A0"/>
          <w:sz w:val="20"/>
          <w:szCs w:val="20"/>
        </w:rPr>
        <w:t>34318905</w:t>
      </w:r>
      <w:r w:rsidRPr="00324CB7">
        <w:rPr>
          <w:bCs/>
          <w:color w:val="7030A0"/>
          <w:sz w:val="20"/>
          <w:szCs w:val="20"/>
        </w:rPr>
        <w:t xml:space="preserve"> за период с </w:t>
      </w:r>
      <w:r w:rsidR="00CD4EE9">
        <w:rPr>
          <w:bCs/>
          <w:color w:val="7030A0"/>
          <w:sz w:val="20"/>
          <w:szCs w:val="20"/>
        </w:rPr>
        <w:t>20.06.2024 по 25.06.2024</w:t>
      </w:r>
      <w:r w:rsidRPr="00324CB7">
        <w:rPr>
          <w:bCs/>
          <w:color w:val="7030A0"/>
          <w:sz w:val="20"/>
          <w:szCs w:val="20"/>
        </w:rPr>
        <w:t>,</w:t>
      </w:r>
      <w:r w:rsidR="00CD4EE9">
        <w:rPr>
          <w:bCs/>
          <w:color w:val="7030A0"/>
          <w:sz w:val="20"/>
          <w:szCs w:val="20"/>
        </w:rPr>
        <w:t xml:space="preserve"> </w:t>
      </w:r>
      <w:r w:rsidRPr="00324CB7">
        <w:rPr>
          <w:bCs/>
          <w:color w:val="7030A0"/>
          <w:sz w:val="20"/>
          <w:szCs w:val="20"/>
        </w:rPr>
        <w:t xml:space="preserve">закрытому </w:t>
      </w:r>
      <w:r w:rsidR="00CD4EE9">
        <w:rPr>
          <w:bCs/>
          <w:color w:val="7030A0"/>
          <w:sz w:val="20"/>
          <w:szCs w:val="20"/>
        </w:rPr>
        <w:t>26.06.2024</w:t>
      </w:r>
      <w:r w:rsidRPr="00324CB7">
        <w:rPr>
          <w:bCs/>
          <w:color w:val="7030A0"/>
          <w:sz w:val="20"/>
          <w:szCs w:val="20"/>
        </w:rPr>
        <w:t xml:space="preserve">, направлен запрос </w:t>
      </w:r>
      <w:r w:rsidR="00CD4EE9">
        <w:rPr>
          <w:bCs/>
          <w:color w:val="7030A0"/>
          <w:sz w:val="20"/>
          <w:szCs w:val="20"/>
        </w:rPr>
        <w:t>26.06.2024</w:t>
      </w:r>
      <w:r w:rsidRPr="00324CB7">
        <w:rPr>
          <w:bCs/>
          <w:color w:val="7030A0"/>
          <w:sz w:val="20"/>
          <w:szCs w:val="20"/>
        </w:rPr>
        <w:t xml:space="preserve"> </w:t>
      </w:r>
      <w:r w:rsidR="00CD4EE9">
        <w:rPr>
          <w:bCs/>
          <w:color w:val="7030A0"/>
          <w:sz w:val="20"/>
          <w:szCs w:val="20"/>
        </w:rPr>
        <w:t>ООО «</w:t>
      </w:r>
      <w:r w:rsidR="002E0440">
        <w:rPr>
          <w:bCs/>
          <w:color w:val="7030A0"/>
          <w:sz w:val="20"/>
          <w:szCs w:val="20"/>
        </w:rPr>
        <w:t>ЦОИР»</w:t>
      </w:r>
      <w:r w:rsidRPr="00324CB7">
        <w:rPr>
          <w:bCs/>
          <w:color w:val="7030A0"/>
          <w:sz w:val="20"/>
          <w:szCs w:val="20"/>
        </w:rPr>
        <w:t xml:space="preserve"> (страхователь) на проверку, подтверждение и корректировку сведений. Ответ размещен </w:t>
      </w:r>
      <w:r w:rsidR="002E0440">
        <w:rPr>
          <w:bCs/>
          <w:color w:val="7030A0"/>
          <w:sz w:val="20"/>
          <w:szCs w:val="20"/>
        </w:rPr>
        <w:t>09.07.2024</w:t>
      </w:r>
      <w:r w:rsidRPr="00324CB7">
        <w:rPr>
          <w:bCs/>
          <w:color w:val="7030A0"/>
          <w:sz w:val="20"/>
          <w:szCs w:val="20"/>
        </w:rPr>
        <w:t>, что свидетельствует о нарушении вышеуказанного трехдневного срока</w:t>
      </w:r>
      <w:r w:rsidRPr="00324CB7" w:rsidR="005B5387">
        <w:rPr>
          <w:bCs/>
          <w:color w:val="7030A0"/>
          <w:sz w:val="20"/>
          <w:szCs w:val="20"/>
        </w:rPr>
        <w:t>.</w:t>
      </w:r>
    </w:p>
    <w:p w:rsidR="005B5387" w:rsidRPr="00324CB7" w:rsidP="00324CB7">
      <w:pPr>
        <w:spacing w:line="360" w:lineRule="auto"/>
        <w:ind w:firstLine="709"/>
        <w:jc w:val="both"/>
        <w:rPr>
          <w:bCs/>
          <w:color w:val="7030A0"/>
          <w:sz w:val="20"/>
          <w:szCs w:val="20"/>
        </w:rPr>
      </w:pPr>
      <w:r w:rsidRPr="00324CB7">
        <w:rPr>
          <w:bCs/>
          <w:color w:val="7030A0"/>
          <w:sz w:val="20"/>
          <w:szCs w:val="20"/>
        </w:rPr>
        <w:t xml:space="preserve">Данные сведения нашли свое подтверждение в акте камеральной проверки от </w:t>
      </w:r>
      <w:r w:rsidR="002E0440">
        <w:rPr>
          <w:bCs/>
          <w:color w:val="7030A0"/>
          <w:sz w:val="20"/>
          <w:szCs w:val="20"/>
        </w:rPr>
        <w:t>02.10.2024.</w:t>
      </w:r>
    </w:p>
    <w:p w:rsidR="003415B4" w:rsidRPr="00324CB7" w:rsidP="00324CB7">
      <w:pPr>
        <w:spacing w:line="360" w:lineRule="auto"/>
        <w:ind w:firstLine="709"/>
        <w:jc w:val="both"/>
        <w:rPr>
          <w:bCs/>
          <w:sz w:val="20"/>
          <w:szCs w:val="20"/>
        </w:rPr>
      </w:pPr>
      <w:r w:rsidRPr="00324CB7">
        <w:rPr>
          <w:bCs/>
          <w:sz w:val="20"/>
          <w:szCs w:val="20"/>
        </w:rPr>
        <w:t xml:space="preserve">В соответствии с ч. 4 ст. 15.33 КоАП РФ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</w:t>
      </w:r>
      <w:r w:rsidRPr="00324CB7">
        <w:rPr>
          <w:bCs/>
          <w:sz w:val="20"/>
          <w:szCs w:val="20"/>
        </w:rPr>
        <w:t>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4A4538" w:rsidRPr="00324CB7" w:rsidP="00324CB7">
      <w:pPr>
        <w:spacing w:line="360" w:lineRule="auto"/>
        <w:ind w:firstLine="709"/>
        <w:jc w:val="both"/>
        <w:rPr>
          <w:sz w:val="20"/>
          <w:szCs w:val="20"/>
          <w:lang w:eastAsia="zh-CN"/>
        </w:rPr>
      </w:pPr>
      <w:r w:rsidRPr="00324CB7">
        <w:rPr>
          <w:bCs/>
          <w:sz w:val="20"/>
          <w:szCs w:val="20"/>
        </w:rPr>
        <w:t>В силу ст. 1.5 КоАП РФ л</w:t>
      </w:r>
      <w:r w:rsidRPr="00324CB7">
        <w:rPr>
          <w:sz w:val="20"/>
          <w:szCs w:val="20"/>
        </w:rPr>
        <w:t xml:space="preserve">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4A4538" w:rsidRPr="00324CB7" w:rsidP="00324CB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0"/>
          <w:szCs w:val="20"/>
        </w:rPr>
      </w:pPr>
      <w:r w:rsidRPr="00324CB7">
        <w:rPr>
          <w:bCs/>
          <w:sz w:val="20"/>
          <w:szCs w:val="20"/>
        </w:rPr>
        <w:t>В соответствии с ч. 1 ст. 2.1. КоАП РФ а</w:t>
      </w:r>
      <w:r w:rsidRPr="00324CB7">
        <w:rPr>
          <w:sz w:val="20"/>
          <w:szCs w:val="20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A4538" w:rsidRPr="00324CB7" w:rsidP="00324CB7">
      <w:pPr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  <w:shd w:val="clear" w:color="auto" w:fill="FFFFFF"/>
        </w:rPr>
        <w:t xml:space="preserve">В соответствии со ст. </w:t>
      </w:r>
      <w:hyperlink r:id="rId4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324CB7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26.2</w:t>
        </w:r>
      </w:hyperlink>
      <w:r w:rsidRPr="00324CB7">
        <w:rPr>
          <w:sz w:val="20"/>
          <w:szCs w:val="20"/>
          <w:shd w:val="clear" w:color="auto" w:fill="FFFFFF"/>
        </w:rPr>
        <w:t xml:space="preserve">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E16A83" w:rsidRPr="00324CB7" w:rsidP="00324CB7">
      <w:pPr>
        <w:spacing w:line="360" w:lineRule="auto"/>
        <w:ind w:firstLine="709"/>
        <w:jc w:val="both"/>
        <w:rPr>
          <w:color w:val="6600CC"/>
          <w:sz w:val="20"/>
          <w:szCs w:val="20"/>
        </w:rPr>
      </w:pPr>
      <w:r w:rsidRPr="00324CB7">
        <w:rPr>
          <w:sz w:val="20"/>
          <w:szCs w:val="20"/>
        </w:rPr>
        <w:t>Вина в совершении правонарушения подтверждается исследованными материалами дела об административном правонарушении:</w:t>
      </w:r>
      <w:r w:rsidRPr="00324CB7" w:rsidR="004A4538">
        <w:rPr>
          <w:sz w:val="20"/>
          <w:szCs w:val="20"/>
        </w:rPr>
        <w:t xml:space="preserve"> сведениями протокола об административном правонарушении № </w:t>
      </w:r>
      <w:r w:rsidR="002E0440">
        <w:rPr>
          <w:color w:val="6600CC"/>
          <w:sz w:val="20"/>
          <w:szCs w:val="20"/>
        </w:rPr>
        <w:t>560053 от 29.11.2024</w:t>
      </w:r>
      <w:r w:rsidRPr="00324CB7">
        <w:rPr>
          <w:color w:val="6600CC"/>
          <w:sz w:val="20"/>
          <w:szCs w:val="20"/>
        </w:rPr>
        <w:t>, в котором установлены дата, место, событие правонарушения, лицо</w:t>
      </w:r>
      <w:r w:rsidRPr="00324CB7" w:rsidR="005B5387">
        <w:rPr>
          <w:color w:val="6600CC"/>
          <w:sz w:val="20"/>
          <w:szCs w:val="20"/>
        </w:rPr>
        <w:t>,</w:t>
      </w:r>
      <w:r w:rsidRPr="00324CB7">
        <w:rPr>
          <w:color w:val="6600CC"/>
          <w:sz w:val="20"/>
          <w:szCs w:val="20"/>
        </w:rPr>
        <w:t xml:space="preserve"> привлекаемое к ответственности,</w:t>
      </w:r>
    </w:p>
    <w:p w:rsidR="005B5387" w:rsidRPr="00324CB7" w:rsidP="00324CB7">
      <w:pPr>
        <w:spacing w:line="360" w:lineRule="auto"/>
        <w:ind w:firstLine="709"/>
        <w:jc w:val="both"/>
        <w:rPr>
          <w:color w:val="6600CC"/>
          <w:sz w:val="20"/>
          <w:szCs w:val="20"/>
        </w:rPr>
      </w:pPr>
      <w:r w:rsidRPr="00324CB7">
        <w:rPr>
          <w:color w:val="6600CC"/>
          <w:sz w:val="20"/>
          <w:szCs w:val="20"/>
        </w:rPr>
        <w:t xml:space="preserve">Вышеуказанным актом камеральной проверки № </w:t>
      </w:r>
      <w:r w:rsidR="002E0440">
        <w:rPr>
          <w:color w:val="6600CC"/>
          <w:sz w:val="20"/>
          <w:szCs w:val="20"/>
        </w:rPr>
        <w:t>02.10.2024</w:t>
      </w:r>
    </w:p>
    <w:p w:rsidR="00276469" w:rsidRPr="00324CB7" w:rsidP="00324CB7">
      <w:pPr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>копией выписки из ЕГРЮЛ.</w:t>
      </w:r>
    </w:p>
    <w:p w:rsidR="00276469" w:rsidRPr="00324CB7" w:rsidP="00324CB7">
      <w:pPr>
        <w:tabs>
          <w:tab w:val="left" w:pos="5760"/>
        </w:tabs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E16A83" w:rsidRPr="00324CB7" w:rsidP="00324C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324CB7">
        <w:rPr>
          <w:sz w:val="20"/>
          <w:szCs w:val="20"/>
          <w:shd w:val="clear" w:color="auto" w:fill="FFFFFF"/>
        </w:rPr>
        <w:t xml:space="preserve">Протокол об административном правонарушении составлен уполномоченным на то должностным лицом, протокол соответствует требованиям ст. </w:t>
      </w:r>
      <w:hyperlink r:id="rId5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324CB7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28.2</w:t>
        </w:r>
      </w:hyperlink>
      <w:r w:rsidRPr="00324CB7">
        <w:rPr>
          <w:sz w:val="20"/>
          <w:szCs w:val="20"/>
          <w:shd w:val="clear" w:color="auto" w:fill="FFFFFF"/>
        </w:rPr>
        <w:t xml:space="preserve">. КоАП РФ и содержит все необходимые сведения, в том числе и положения </w:t>
      </w:r>
      <w:r w:rsidRPr="00324CB7">
        <w:rPr>
          <w:sz w:val="20"/>
          <w:szCs w:val="20"/>
          <w:shd w:val="clear" w:color="auto" w:fill="FFFFFF"/>
        </w:rPr>
        <w:br/>
        <w:t xml:space="preserve">ст. </w:t>
      </w:r>
      <w:hyperlink r:id="rId6" w:anchor="6mUn1wNRU1Vv" w:tgtFrame="_blank" w:tooltip="Конституция &gt;  Раздел I &gt; Глава 2. Права и свободы человека и гражданина &gt; Статья 51" w:history="1">
        <w:r w:rsidRPr="00324CB7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51 Конституции</w:t>
        </w:r>
      </w:hyperlink>
      <w:r w:rsidRPr="00324CB7">
        <w:rPr>
          <w:sz w:val="20"/>
          <w:szCs w:val="20"/>
          <w:shd w:val="clear" w:color="auto" w:fill="FFFFFF"/>
        </w:rPr>
        <w:t xml:space="preserve"> Российской Федерации и ст. </w:t>
      </w:r>
      <w:hyperlink r:id="rId7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324CB7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25.1 КоАП</w:t>
        </w:r>
      </w:hyperlink>
      <w:r w:rsidRPr="00324CB7">
        <w:rPr>
          <w:sz w:val="20"/>
          <w:szCs w:val="20"/>
          <w:shd w:val="clear" w:color="auto" w:fill="FFFFFF"/>
        </w:rPr>
        <w:t xml:space="preserve"> РФ.</w:t>
      </w:r>
    </w:p>
    <w:p w:rsidR="00276469" w:rsidRPr="00324CB7" w:rsidP="00324C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324CB7">
        <w:rPr>
          <w:sz w:val="20"/>
          <w:szCs w:val="20"/>
          <w:shd w:val="clear" w:color="auto" w:fill="FFFFFF"/>
        </w:rPr>
        <w:t xml:space="preserve">События правонарушения и сведения о </w:t>
      </w:r>
      <w:r w:rsidRPr="00324CB7" w:rsidR="00E16A83">
        <w:rPr>
          <w:color w:val="6600CC"/>
          <w:sz w:val="20"/>
          <w:szCs w:val="20"/>
        </w:rPr>
        <w:t>привлекаемом</w:t>
      </w:r>
      <w:r w:rsidRPr="00324CB7">
        <w:rPr>
          <w:color w:val="6600CC"/>
          <w:sz w:val="20"/>
          <w:szCs w:val="20"/>
        </w:rPr>
        <w:t>,</w:t>
      </w:r>
      <w:r w:rsidRPr="00324CB7">
        <w:rPr>
          <w:sz w:val="20"/>
          <w:szCs w:val="20"/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454956" w:rsidRPr="00324CB7" w:rsidP="00324CB7">
      <w:pPr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</w:t>
      </w:r>
      <w:r w:rsidRPr="00324CB7">
        <w:rPr>
          <w:sz w:val="20"/>
          <w:szCs w:val="20"/>
        </w:rPr>
        <w:t xml:space="preserve">ч. </w:t>
      </w:r>
      <w:r w:rsidRPr="00324CB7" w:rsidR="005B5387">
        <w:rPr>
          <w:sz w:val="20"/>
          <w:szCs w:val="20"/>
        </w:rPr>
        <w:t>4</w:t>
      </w:r>
      <w:r w:rsidRPr="00324CB7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ст. 15.33 КоАП РФ</w:t>
      </w:r>
      <w:r w:rsidRPr="00324CB7" w:rsidR="00276469">
        <w:rPr>
          <w:sz w:val="20"/>
          <w:szCs w:val="20"/>
        </w:rPr>
        <w:t>.</w:t>
      </w:r>
      <w:r w:rsidRPr="00324CB7">
        <w:rPr>
          <w:sz w:val="20"/>
          <w:szCs w:val="20"/>
        </w:rPr>
        <w:t xml:space="preserve"> </w:t>
      </w:r>
    </w:p>
    <w:p w:rsidR="00276469" w:rsidRPr="00324CB7" w:rsidP="00324CB7">
      <w:pPr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Pr="00324CB7" w:rsidR="00E16A83">
        <w:rPr>
          <w:color w:val="6600CC"/>
          <w:sz w:val="20"/>
          <w:szCs w:val="20"/>
        </w:rPr>
        <w:t>привлекаем</w:t>
      </w:r>
      <w:r w:rsidR="000C0848">
        <w:rPr>
          <w:color w:val="6600CC"/>
          <w:sz w:val="20"/>
          <w:szCs w:val="20"/>
        </w:rPr>
        <w:t xml:space="preserve">ая </w:t>
      </w:r>
      <w:r w:rsidRPr="00324CB7">
        <w:rPr>
          <w:sz w:val="20"/>
          <w:szCs w:val="20"/>
        </w:rPr>
        <w:t>ранее</w:t>
      </w:r>
      <w:r w:rsidRPr="00324CB7">
        <w:rPr>
          <w:color w:val="6600CC"/>
          <w:sz w:val="20"/>
          <w:szCs w:val="20"/>
        </w:rPr>
        <w:t xml:space="preserve"> </w:t>
      </w:r>
      <w:r w:rsidRPr="00324CB7">
        <w:rPr>
          <w:sz w:val="20"/>
          <w:szCs w:val="20"/>
        </w:rPr>
        <w:t xml:space="preserve">к административной ответственности по ст. 15.33 ч. </w:t>
      </w:r>
      <w:r w:rsidRPr="00324CB7" w:rsidR="005B5387">
        <w:rPr>
          <w:sz w:val="20"/>
          <w:szCs w:val="20"/>
        </w:rPr>
        <w:t>4</w:t>
      </w:r>
      <w:r w:rsidRPr="00324CB7">
        <w:rPr>
          <w:sz w:val="20"/>
          <w:szCs w:val="20"/>
        </w:rPr>
        <w:t xml:space="preserve"> КоАП РФ не привлекал</w:t>
      </w:r>
      <w:r w:rsidRPr="00324CB7" w:rsidR="00E16A83">
        <w:rPr>
          <w:sz w:val="20"/>
          <w:szCs w:val="20"/>
        </w:rPr>
        <w:t>ся</w:t>
      </w:r>
      <w:r w:rsidRPr="00324CB7">
        <w:rPr>
          <w:sz w:val="20"/>
          <w:szCs w:val="20"/>
        </w:rPr>
        <w:t>.</w:t>
      </w:r>
    </w:p>
    <w:p w:rsidR="003C4D9E" w:rsidRPr="00324CB7" w:rsidP="00324CB7">
      <w:pPr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>Обстоятельств,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предусмотренных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ст.</w:t>
      </w:r>
      <w:r w:rsidRPr="00324CB7" w:rsidR="00495DEB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24.5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КоАП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РФ,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исключающих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производство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по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делу,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не</w:t>
      </w:r>
      <w:r w:rsidRPr="00324CB7" w:rsidR="0019209C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установлено.</w:t>
      </w:r>
    </w:p>
    <w:p w:rsidR="00276469" w:rsidRPr="00324CB7" w:rsidP="00324C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bCs/>
          <w:sz w:val="20"/>
          <w:szCs w:val="20"/>
        </w:rPr>
        <w:t>Руководствуясь ст. 4.2. КоАП РФ обстоятельством, смягчающи</w:t>
      </w:r>
      <w:r w:rsidR="001C530F">
        <w:rPr>
          <w:bCs/>
          <w:sz w:val="20"/>
          <w:szCs w:val="20"/>
        </w:rPr>
        <w:t>х</w:t>
      </w:r>
      <w:r w:rsidRPr="00324CB7">
        <w:rPr>
          <w:bCs/>
          <w:sz w:val="20"/>
          <w:szCs w:val="20"/>
        </w:rPr>
        <w:t xml:space="preserve"> административную ответственность, </w:t>
      </w:r>
      <w:r w:rsidR="001C530F">
        <w:rPr>
          <w:bCs/>
          <w:sz w:val="20"/>
          <w:szCs w:val="20"/>
        </w:rPr>
        <w:t>равно как и</w:t>
      </w:r>
      <w:r w:rsidRPr="00324CB7">
        <w:rPr>
          <w:sz w:val="20"/>
          <w:szCs w:val="20"/>
        </w:rPr>
        <w:t>,</w:t>
      </w:r>
      <w:r w:rsidRPr="00324CB7">
        <w:rPr>
          <w:color w:val="6600CC"/>
          <w:sz w:val="20"/>
          <w:szCs w:val="20"/>
        </w:rPr>
        <w:t xml:space="preserve"> </w:t>
      </w:r>
      <w:r w:rsidRPr="00324CB7">
        <w:rPr>
          <w:sz w:val="20"/>
          <w:szCs w:val="20"/>
        </w:rPr>
        <w:t>обстоятельств, согласно ст. 4.3 КоАП РФ, отягчающих административную ответственность, а также исключительных обстоятельств по делу не установлено.</w:t>
      </w:r>
    </w:p>
    <w:p w:rsidR="004A4538" w:rsidRPr="00324CB7" w:rsidP="00324CB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0"/>
          <w:szCs w:val="20"/>
        </w:rPr>
      </w:pPr>
      <w:r w:rsidRPr="00324CB7">
        <w:rPr>
          <w:bCs/>
          <w:sz w:val="20"/>
          <w:szCs w:val="20"/>
        </w:rPr>
        <w:t>В силу ч. 1 ст. 3.1. КоАП РФ а</w:t>
      </w:r>
      <w:r w:rsidRPr="00324CB7">
        <w:rPr>
          <w:sz w:val="20"/>
          <w:szCs w:val="20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54956" w:rsidRPr="00324CB7" w:rsidP="00324C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4A4538" w:rsidRPr="00324CB7" w:rsidP="00324CB7">
      <w:pPr>
        <w:pStyle w:val="ConsPlusNormal"/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>При назначении административного наказания, мировой судья,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</w:t>
      </w:r>
      <w:r w:rsidRPr="00324CB7" w:rsidR="003C4D9E">
        <w:rPr>
          <w:sz w:val="20"/>
          <w:szCs w:val="20"/>
        </w:rPr>
        <w:t>.</w:t>
      </w:r>
    </w:p>
    <w:p w:rsidR="007770AE" w:rsidRPr="00324CB7" w:rsidP="00324CB7">
      <w:pPr>
        <w:spacing w:line="360" w:lineRule="auto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324CB7">
        <w:rPr>
          <w:sz w:val="20"/>
          <w:szCs w:val="20"/>
        </w:rPr>
        <w:t xml:space="preserve">Ст. 4.1.1 КоАП РФ предусматривает, </w:t>
      </w:r>
      <w:r w:rsidRPr="00324CB7" w:rsidR="00657CDF">
        <w:rPr>
          <w:color w:val="000000"/>
          <w:sz w:val="20"/>
          <w:szCs w:val="20"/>
          <w:shd w:val="clear" w:color="auto" w:fill="FFFFFF"/>
        </w:rPr>
        <w:t>что</w:t>
      </w:r>
      <w:r w:rsidRPr="00324CB7">
        <w:rPr>
          <w:color w:val="000000"/>
          <w:sz w:val="20"/>
          <w:szCs w:val="20"/>
          <w:shd w:val="clear" w:color="auto" w:fill="FFFFFF"/>
        </w:rPr>
        <w:t xml:space="preserve"> впервые совершенное административное правонарушение, выявленное в ходе осуществления государственного </w:t>
      </w:r>
      <w:hyperlink r:id="rId8" w:anchor="dst100011" w:history="1">
        <w:r w:rsidRPr="00324CB7">
          <w:rPr>
            <w:rStyle w:val="Hyperlink"/>
            <w:color w:val="1A0DAB"/>
            <w:sz w:val="20"/>
            <w:szCs w:val="20"/>
            <w:shd w:val="clear" w:color="auto" w:fill="FFFFFF"/>
          </w:rPr>
          <w:t>контроля</w:t>
        </w:r>
      </w:hyperlink>
      <w:r w:rsidRPr="00324CB7">
        <w:rPr>
          <w:color w:val="000000"/>
          <w:sz w:val="20"/>
          <w:szCs w:val="20"/>
          <w:shd w:val="clear" w:color="auto" w:fill="FFFFFF"/>
        </w:rPr>
        <w:t> 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 </w:t>
      </w:r>
      <w:hyperlink r:id="rId9" w:anchor="dst100173" w:history="1">
        <w:r w:rsidRPr="00324CB7">
          <w:rPr>
            <w:rStyle w:val="Hyperlink"/>
            <w:color w:val="1A0DAB"/>
            <w:sz w:val="20"/>
            <w:szCs w:val="20"/>
            <w:shd w:val="clear" w:color="auto" w:fill="FFFFFF"/>
          </w:rPr>
          <w:t>раздела II</w:t>
        </w:r>
      </w:hyperlink>
      <w:r w:rsidRPr="00324CB7">
        <w:rPr>
          <w:color w:val="000000"/>
          <w:sz w:val="20"/>
          <w:szCs w:val="20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10" w:anchor="dst2179" w:history="1">
        <w:r w:rsidRPr="00324CB7">
          <w:rPr>
            <w:rStyle w:val="Hyperlink"/>
            <w:color w:val="1A0DAB"/>
            <w:sz w:val="20"/>
            <w:szCs w:val="20"/>
            <w:shd w:val="clear" w:color="auto" w:fill="FFFFFF"/>
          </w:rPr>
          <w:t>частью 2 статьи 3.4</w:t>
        </w:r>
      </w:hyperlink>
      <w:r w:rsidRPr="00324CB7">
        <w:rPr>
          <w:color w:val="000000"/>
          <w:sz w:val="20"/>
          <w:szCs w:val="20"/>
          <w:shd w:val="clear" w:color="auto" w:fill="FFFFFF"/>
        </w:rPr>
        <w:t> настоящего Кодекса, за исключением случаев, предусмотренных </w:t>
      </w:r>
      <w:hyperlink r:id="rId11" w:anchor="dst7222" w:history="1">
        <w:r w:rsidRPr="00324CB7">
          <w:rPr>
            <w:rStyle w:val="Hyperlink"/>
            <w:color w:val="1A0DAB"/>
            <w:sz w:val="20"/>
            <w:szCs w:val="20"/>
            <w:shd w:val="clear" w:color="auto" w:fill="FFFFFF"/>
          </w:rPr>
          <w:t>частью 2</w:t>
        </w:r>
      </w:hyperlink>
      <w:r w:rsidRPr="00324CB7">
        <w:rPr>
          <w:color w:val="000000"/>
          <w:sz w:val="20"/>
          <w:szCs w:val="20"/>
          <w:shd w:val="clear" w:color="auto" w:fill="FFFFFF"/>
        </w:rPr>
        <w:t> настоящей статьи.</w:t>
      </w:r>
    </w:p>
    <w:p w:rsidR="00C20778" w:rsidRPr="00324CB7" w:rsidP="00324CB7">
      <w:pPr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>Согласно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D3E17" w:rsidRPr="00324CB7" w:rsidP="00324CB7">
      <w:pPr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 xml:space="preserve">На основании ст. 1 ст. 10 </w:t>
      </w:r>
      <w:hyperlink r:id="rId12" w:history="1">
        <w:r w:rsidRPr="00324CB7">
          <w:rPr>
            <w:bCs/>
            <w:sz w:val="20"/>
            <w:szCs w:val="20"/>
          </w:rPr>
          <w:t>Федерального закона от 12.01.1996 № 7-ФЗ «О некоммерческих организациях»</w:t>
        </w:r>
      </w:hyperlink>
      <w:r w:rsidRPr="00324CB7">
        <w:rPr>
          <w:sz w:val="20"/>
          <w:szCs w:val="20"/>
        </w:rPr>
        <w:t xml:space="preserve"> </w:t>
      </w:r>
      <w:r w:rsidRPr="00324CB7">
        <w:rPr>
          <w:color w:val="000000"/>
          <w:sz w:val="20"/>
          <w:szCs w:val="20"/>
          <w:shd w:val="clear" w:color="auto" w:fill="FFFFFF"/>
        </w:rPr>
        <w:t>Автономной некоммерческой организацией признается не имеющая членства некоммерческая организация, созданная в целях предоставления услуг в сфере образования, здравоохранения, культуры, науки, права, физической культуры и спорта и иных сферах. Автономная некоммерческая организация может быть создана в результате ее учреждения гражданами и (или) юридическими лицами на основе добровольных имущественных взносов. В случаях, предусмотренных федеральными </w:t>
      </w:r>
      <w:hyperlink r:id="rId13" w:history="1">
        <w:r w:rsidRPr="00324CB7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законами</w:t>
        </w:r>
      </w:hyperlink>
      <w:r w:rsidRPr="00324CB7">
        <w:rPr>
          <w:color w:val="000000"/>
          <w:sz w:val="20"/>
          <w:szCs w:val="20"/>
          <w:shd w:val="clear" w:color="auto" w:fill="FFFFFF"/>
        </w:rPr>
        <w:t>, автономная некоммерческая организация может быть создана путем преобразования юридического лица другой организационно-правовой формы</w:t>
      </w:r>
      <w:r w:rsidRPr="00324CB7">
        <w:rPr>
          <w:sz w:val="20"/>
          <w:szCs w:val="20"/>
        </w:rPr>
        <w:t>.</w:t>
      </w:r>
    </w:p>
    <w:p w:rsidR="00C20778" w:rsidRPr="00324CB7" w:rsidP="00324CB7">
      <w:pPr>
        <w:spacing w:line="360" w:lineRule="auto"/>
        <w:ind w:firstLine="709"/>
        <w:jc w:val="both"/>
        <w:rPr>
          <w:rStyle w:val="longtext"/>
          <w:sz w:val="20"/>
          <w:szCs w:val="20"/>
        </w:rPr>
      </w:pPr>
      <w:r w:rsidRPr="00324CB7">
        <w:rPr>
          <w:sz w:val="20"/>
          <w:szCs w:val="20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предотвращения совершения новых правонарушений, в </w:t>
      </w:r>
      <w:r w:rsidRPr="00324CB7">
        <w:rPr>
          <w:sz w:val="20"/>
          <w:szCs w:val="20"/>
        </w:rPr>
        <w:t xml:space="preserve">отношении должностного лица данного </w:t>
      </w:r>
      <w:r w:rsidRPr="00324CB7" w:rsidR="007D3E17">
        <w:rPr>
          <w:sz w:val="20"/>
          <w:szCs w:val="20"/>
        </w:rPr>
        <w:t>учреждения</w:t>
      </w:r>
      <w:r w:rsidRPr="00324CB7">
        <w:rPr>
          <w:sz w:val="20"/>
          <w:szCs w:val="20"/>
        </w:rPr>
        <w:t xml:space="preserve"> может быть применено административное наказание в виде предупреждения.</w:t>
      </w:r>
    </w:p>
    <w:p w:rsidR="009833F2" w:rsidRPr="00324CB7" w:rsidP="00324CB7">
      <w:pPr>
        <w:pStyle w:val="PlainText"/>
        <w:spacing w:line="360" w:lineRule="auto"/>
        <w:ind w:firstLine="709"/>
        <w:jc w:val="both"/>
        <w:rPr>
          <w:rFonts w:ascii="Times New Roman" w:hAnsi="Times New Roman"/>
          <w:szCs w:val="20"/>
        </w:rPr>
      </w:pPr>
      <w:r w:rsidRPr="00324CB7">
        <w:rPr>
          <w:rStyle w:val="longtext"/>
          <w:rFonts w:ascii="Times New Roman" w:eastAsia="Calibri" w:hAnsi="Times New Roman"/>
          <w:szCs w:val="20"/>
        </w:rPr>
        <w:t>Руководствуясь</w:t>
      </w:r>
      <w:r w:rsidRPr="00324CB7" w:rsidR="0019209C">
        <w:rPr>
          <w:rStyle w:val="longtext"/>
          <w:rFonts w:ascii="Times New Roman" w:eastAsia="Calibri" w:hAnsi="Times New Roman"/>
          <w:szCs w:val="20"/>
        </w:rPr>
        <w:t xml:space="preserve"> </w:t>
      </w:r>
      <w:r w:rsidRPr="00324CB7">
        <w:rPr>
          <w:rStyle w:val="longtext"/>
          <w:rFonts w:ascii="Times New Roman" w:eastAsia="Calibri" w:hAnsi="Times New Roman"/>
          <w:szCs w:val="20"/>
        </w:rPr>
        <w:t>ст.</w:t>
      </w:r>
      <w:r w:rsidRPr="00324CB7" w:rsidR="0019209C">
        <w:rPr>
          <w:rStyle w:val="longtext"/>
          <w:rFonts w:ascii="Times New Roman" w:eastAsia="Calibri" w:hAnsi="Times New Roman"/>
          <w:szCs w:val="20"/>
        </w:rPr>
        <w:t xml:space="preserve"> </w:t>
      </w:r>
      <w:r w:rsidRPr="00324CB7">
        <w:rPr>
          <w:rFonts w:ascii="Times New Roman" w:hAnsi="Times New Roman"/>
          <w:szCs w:val="20"/>
        </w:rPr>
        <w:t>ст.</w:t>
      </w:r>
      <w:r w:rsidRPr="00324CB7" w:rsidR="0019209C">
        <w:rPr>
          <w:rFonts w:ascii="Times New Roman" w:hAnsi="Times New Roman"/>
          <w:szCs w:val="20"/>
        </w:rPr>
        <w:t xml:space="preserve"> </w:t>
      </w:r>
      <w:r w:rsidRPr="00324CB7">
        <w:rPr>
          <w:rFonts w:ascii="Times New Roman" w:hAnsi="Times New Roman"/>
          <w:szCs w:val="20"/>
        </w:rPr>
        <w:t>4.1,</w:t>
      </w:r>
      <w:r w:rsidRPr="00324CB7" w:rsidR="00C20778">
        <w:rPr>
          <w:rFonts w:ascii="Times New Roman" w:hAnsi="Times New Roman"/>
          <w:szCs w:val="20"/>
        </w:rPr>
        <w:t>4.1.1,</w:t>
      </w:r>
      <w:r w:rsidRPr="00324CB7" w:rsidR="0019209C">
        <w:rPr>
          <w:rFonts w:ascii="Times New Roman" w:hAnsi="Times New Roman"/>
          <w:szCs w:val="20"/>
        </w:rPr>
        <w:t xml:space="preserve"> </w:t>
      </w:r>
      <w:r w:rsidRPr="00324CB7">
        <w:rPr>
          <w:rFonts w:ascii="Times New Roman" w:hAnsi="Times New Roman"/>
          <w:szCs w:val="20"/>
        </w:rPr>
        <w:t>15.33</w:t>
      </w:r>
      <w:r w:rsidRPr="00324CB7" w:rsidR="00C20778">
        <w:rPr>
          <w:rFonts w:ascii="Times New Roman" w:hAnsi="Times New Roman"/>
          <w:szCs w:val="20"/>
        </w:rPr>
        <w:t xml:space="preserve"> ч. 2</w:t>
      </w:r>
      <w:r w:rsidRPr="00324CB7" w:rsidR="00326161">
        <w:rPr>
          <w:rFonts w:ascii="Times New Roman" w:hAnsi="Times New Roman"/>
          <w:szCs w:val="20"/>
        </w:rPr>
        <w:t xml:space="preserve">, 29.9, 29.10 </w:t>
      </w:r>
      <w:r w:rsidRPr="00324CB7">
        <w:rPr>
          <w:rFonts w:ascii="Times New Roman" w:hAnsi="Times New Roman"/>
          <w:szCs w:val="20"/>
        </w:rPr>
        <w:t>КоАП</w:t>
      </w:r>
      <w:r w:rsidRPr="00324CB7" w:rsidR="0019209C">
        <w:rPr>
          <w:rFonts w:ascii="Times New Roman" w:hAnsi="Times New Roman"/>
          <w:szCs w:val="20"/>
        </w:rPr>
        <w:t xml:space="preserve"> </w:t>
      </w:r>
      <w:r w:rsidRPr="00324CB7">
        <w:rPr>
          <w:rFonts w:ascii="Times New Roman" w:hAnsi="Times New Roman"/>
          <w:szCs w:val="20"/>
        </w:rPr>
        <w:t>РФ,</w:t>
      </w:r>
      <w:r w:rsidRPr="00324CB7" w:rsidR="0019209C">
        <w:rPr>
          <w:rFonts w:ascii="Times New Roman" w:hAnsi="Times New Roman"/>
          <w:szCs w:val="20"/>
        </w:rPr>
        <w:t xml:space="preserve"> </w:t>
      </w:r>
      <w:r w:rsidRPr="00324CB7">
        <w:rPr>
          <w:rFonts w:ascii="Times New Roman" w:hAnsi="Times New Roman"/>
          <w:szCs w:val="20"/>
        </w:rPr>
        <w:t>мировой</w:t>
      </w:r>
      <w:r w:rsidRPr="00324CB7" w:rsidR="0019209C">
        <w:rPr>
          <w:rFonts w:ascii="Times New Roman" w:hAnsi="Times New Roman"/>
          <w:szCs w:val="20"/>
        </w:rPr>
        <w:t xml:space="preserve"> </w:t>
      </w:r>
      <w:r w:rsidRPr="00324CB7">
        <w:rPr>
          <w:rFonts w:ascii="Times New Roman" w:hAnsi="Times New Roman"/>
          <w:szCs w:val="20"/>
        </w:rPr>
        <w:t>судья</w:t>
      </w:r>
    </w:p>
    <w:p w:rsidR="003C4D9E" w:rsidRPr="00324CB7" w:rsidP="00324CB7">
      <w:pPr>
        <w:spacing w:line="360" w:lineRule="auto"/>
        <w:ind w:firstLine="709"/>
        <w:jc w:val="center"/>
        <w:rPr>
          <w:sz w:val="20"/>
          <w:szCs w:val="20"/>
        </w:rPr>
      </w:pPr>
      <w:r w:rsidRPr="00324CB7">
        <w:rPr>
          <w:sz w:val="20"/>
          <w:szCs w:val="20"/>
        </w:rPr>
        <w:t>ПОСТАНОВИЛ:</w:t>
      </w:r>
    </w:p>
    <w:p w:rsidR="00C20778" w:rsidRPr="00324CB7" w:rsidP="00324CB7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Cs w:val="20"/>
        </w:rPr>
      </w:pPr>
      <w:r w:rsidRPr="002E0440">
        <w:rPr>
          <w:rFonts w:ascii="Times New Roman" w:hAnsi="Times New Roman"/>
          <w:color w:val="6600CC"/>
          <w:szCs w:val="20"/>
        </w:rPr>
        <w:t>генерального директора  ООО «Центр оздоровления и реабилитации» Грищенко Ирин</w:t>
      </w:r>
      <w:r>
        <w:rPr>
          <w:rFonts w:ascii="Times New Roman" w:hAnsi="Times New Roman"/>
          <w:color w:val="6600CC"/>
          <w:szCs w:val="20"/>
        </w:rPr>
        <w:t>у</w:t>
      </w:r>
      <w:r w:rsidRPr="002E0440">
        <w:rPr>
          <w:rFonts w:ascii="Times New Roman" w:hAnsi="Times New Roman"/>
          <w:color w:val="6600CC"/>
          <w:szCs w:val="20"/>
        </w:rPr>
        <w:t xml:space="preserve"> Ивановн</w:t>
      </w:r>
      <w:r>
        <w:rPr>
          <w:rFonts w:ascii="Times New Roman" w:hAnsi="Times New Roman"/>
          <w:color w:val="6600CC"/>
          <w:szCs w:val="20"/>
        </w:rPr>
        <w:t>у</w:t>
      </w:r>
      <w:r w:rsidRPr="002E0440">
        <w:rPr>
          <w:rFonts w:ascii="Times New Roman" w:hAnsi="Times New Roman"/>
          <w:color w:val="6600CC"/>
          <w:szCs w:val="20"/>
        </w:rPr>
        <w:t xml:space="preserve">, </w:t>
      </w:r>
      <w:r w:rsidR="007D7FAD">
        <w:rPr>
          <w:rFonts w:ascii="Times New Roman" w:hAnsi="Times New Roman"/>
          <w:color w:val="6600CC"/>
          <w:szCs w:val="20"/>
        </w:rPr>
        <w:t>()</w:t>
      </w:r>
      <w:r w:rsidRPr="00324CB7" w:rsidR="00324CB7">
        <w:rPr>
          <w:rFonts w:ascii="Times New Roman" w:hAnsi="Times New Roman"/>
          <w:color w:val="6600CC"/>
          <w:szCs w:val="20"/>
        </w:rPr>
        <w:t xml:space="preserve"> </w:t>
      </w:r>
      <w:r w:rsidRPr="00324CB7">
        <w:rPr>
          <w:rFonts w:ascii="Times New Roman" w:hAnsi="Times New Roman"/>
          <w:szCs w:val="20"/>
        </w:rPr>
        <w:t>признать виновн</w:t>
      </w:r>
      <w:r w:rsidRPr="00324CB7" w:rsidR="005B5387">
        <w:rPr>
          <w:rFonts w:ascii="Times New Roman" w:hAnsi="Times New Roman"/>
          <w:szCs w:val="20"/>
        </w:rPr>
        <w:t>ой</w:t>
      </w:r>
      <w:r w:rsidRPr="00324CB7">
        <w:rPr>
          <w:rFonts w:ascii="Times New Roman" w:hAnsi="Times New Roman"/>
          <w:szCs w:val="20"/>
        </w:rPr>
        <w:t xml:space="preserve"> в совершении правонарушения, предусмотренного ст. 15.33 ч. </w:t>
      </w:r>
      <w:r w:rsidRPr="00324CB7" w:rsidR="005B5387">
        <w:rPr>
          <w:rFonts w:ascii="Times New Roman" w:hAnsi="Times New Roman"/>
          <w:szCs w:val="20"/>
        </w:rPr>
        <w:t xml:space="preserve">4 </w:t>
      </w:r>
      <w:r w:rsidRPr="00324CB7">
        <w:rPr>
          <w:rFonts w:ascii="Times New Roman" w:hAnsi="Times New Roman"/>
          <w:szCs w:val="20"/>
        </w:rPr>
        <w:t xml:space="preserve"> КоАП РФ, и назначить административное наказание в виде предупреждения.</w:t>
      </w:r>
    </w:p>
    <w:p w:rsidR="00C20778" w:rsidRPr="00324CB7" w:rsidP="00324CB7">
      <w:pPr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 xml:space="preserve">Постановление может быть обжаловано в течение 10 суток в порядке, предусмотренном </w:t>
      </w:r>
      <w:r w:rsidRPr="00324CB7">
        <w:rPr>
          <w:sz w:val="20"/>
          <w:szCs w:val="20"/>
        </w:rPr>
        <w:br/>
        <w:t>ст. 30.2 КоАП РФ.</w:t>
      </w:r>
    </w:p>
    <w:p w:rsidR="003C4D9E" w:rsidRPr="00324CB7" w:rsidP="00324CB7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Cs w:val="20"/>
        </w:rPr>
      </w:pPr>
    </w:p>
    <w:p w:rsidR="003C4D9E" w:rsidRPr="00324CB7" w:rsidP="00324CB7">
      <w:pPr>
        <w:spacing w:line="360" w:lineRule="auto"/>
        <w:ind w:firstLine="709"/>
        <w:jc w:val="both"/>
        <w:rPr>
          <w:sz w:val="20"/>
          <w:szCs w:val="20"/>
        </w:rPr>
      </w:pPr>
      <w:r w:rsidRPr="00324CB7">
        <w:rPr>
          <w:sz w:val="20"/>
          <w:szCs w:val="20"/>
        </w:rPr>
        <w:t>Мировой</w:t>
      </w:r>
      <w:r w:rsidRPr="00324CB7" w:rsidR="00D97BF5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судья</w:t>
      </w:r>
      <w:r w:rsidRPr="00324CB7">
        <w:rPr>
          <w:sz w:val="20"/>
          <w:szCs w:val="20"/>
        </w:rPr>
        <w:tab/>
      </w:r>
      <w:r w:rsidRPr="00324CB7">
        <w:rPr>
          <w:sz w:val="20"/>
          <w:szCs w:val="20"/>
        </w:rPr>
        <w:tab/>
      </w:r>
      <w:r w:rsidRPr="00324CB7">
        <w:rPr>
          <w:sz w:val="20"/>
          <w:szCs w:val="20"/>
        </w:rPr>
        <w:tab/>
      </w:r>
      <w:r w:rsidRPr="00324CB7">
        <w:rPr>
          <w:sz w:val="20"/>
          <w:szCs w:val="20"/>
        </w:rPr>
        <w:tab/>
        <w:t>/подпись/</w:t>
      </w:r>
      <w:r w:rsidRPr="00324CB7">
        <w:rPr>
          <w:sz w:val="20"/>
          <w:szCs w:val="20"/>
        </w:rPr>
        <w:tab/>
      </w:r>
      <w:r w:rsidRPr="00324CB7">
        <w:rPr>
          <w:sz w:val="20"/>
          <w:szCs w:val="20"/>
        </w:rPr>
        <w:tab/>
      </w:r>
      <w:r w:rsidRPr="00324CB7">
        <w:rPr>
          <w:sz w:val="20"/>
          <w:szCs w:val="20"/>
        </w:rPr>
        <w:tab/>
        <w:t>И.О.</w:t>
      </w:r>
      <w:r w:rsidRPr="00324CB7" w:rsidR="00D97BF5">
        <w:rPr>
          <w:sz w:val="20"/>
          <w:szCs w:val="20"/>
        </w:rPr>
        <w:t xml:space="preserve"> </w:t>
      </w:r>
      <w:r w:rsidRPr="00324CB7">
        <w:rPr>
          <w:sz w:val="20"/>
          <w:szCs w:val="20"/>
        </w:rPr>
        <w:t>Семенец</w:t>
      </w:r>
    </w:p>
    <w:sectPr w:rsidSect="000F16BA">
      <w:headerReference w:type="default" r:id="rId14"/>
      <w:headerReference w:type="firs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873E3A" w:rsidP="00873E3A">
    <w:pPr>
      <w:pStyle w:val="Header"/>
      <w:jc w:val="center"/>
      <w:rPr>
        <w:sz w:val="20"/>
        <w:szCs w:val="20"/>
      </w:rPr>
    </w:pPr>
    <w:r w:rsidRPr="00873E3A">
      <w:rPr>
        <w:sz w:val="20"/>
        <w:szCs w:val="20"/>
      </w:rPr>
      <w:fldChar w:fldCharType="begin"/>
    </w:r>
    <w:r w:rsidRPr="00873E3A">
      <w:rPr>
        <w:sz w:val="20"/>
        <w:szCs w:val="20"/>
      </w:rPr>
      <w:instrText>PAGE   \* MERGEFORMAT</w:instrText>
    </w:r>
    <w:r w:rsidRPr="00873E3A">
      <w:rPr>
        <w:sz w:val="20"/>
        <w:szCs w:val="20"/>
      </w:rPr>
      <w:fldChar w:fldCharType="separate"/>
    </w:r>
    <w:r w:rsidR="007D7FAD">
      <w:rPr>
        <w:noProof/>
        <w:sz w:val="20"/>
        <w:szCs w:val="20"/>
      </w:rPr>
      <w:t>5</w:t>
    </w:r>
    <w:r w:rsidRPr="00873E3A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05A9B"/>
    <w:rsid w:val="00022B15"/>
    <w:rsid w:val="00034C84"/>
    <w:rsid w:val="000370B3"/>
    <w:rsid w:val="0005741A"/>
    <w:rsid w:val="00077EE0"/>
    <w:rsid w:val="000B613A"/>
    <w:rsid w:val="000C0848"/>
    <w:rsid w:val="000C5394"/>
    <w:rsid w:val="000D283D"/>
    <w:rsid w:val="000D480C"/>
    <w:rsid w:val="000D7995"/>
    <w:rsid w:val="000F16BA"/>
    <w:rsid w:val="0010657E"/>
    <w:rsid w:val="001104A6"/>
    <w:rsid w:val="001421C8"/>
    <w:rsid w:val="00155A1F"/>
    <w:rsid w:val="001623EA"/>
    <w:rsid w:val="001752CF"/>
    <w:rsid w:val="001838E0"/>
    <w:rsid w:val="0019207B"/>
    <w:rsid w:val="0019209C"/>
    <w:rsid w:val="001C530F"/>
    <w:rsid w:val="001D4260"/>
    <w:rsid w:val="001D6AB6"/>
    <w:rsid w:val="002106B8"/>
    <w:rsid w:val="002248E6"/>
    <w:rsid w:val="00253A76"/>
    <w:rsid w:val="0027158B"/>
    <w:rsid w:val="0027161E"/>
    <w:rsid w:val="00276469"/>
    <w:rsid w:val="0027742D"/>
    <w:rsid w:val="002873B3"/>
    <w:rsid w:val="002B23F4"/>
    <w:rsid w:val="002C3522"/>
    <w:rsid w:val="002E0440"/>
    <w:rsid w:val="00324CB7"/>
    <w:rsid w:val="00326161"/>
    <w:rsid w:val="003415B4"/>
    <w:rsid w:val="0037121C"/>
    <w:rsid w:val="003B7AED"/>
    <w:rsid w:val="003C4D9E"/>
    <w:rsid w:val="003E38FB"/>
    <w:rsid w:val="003E5A6E"/>
    <w:rsid w:val="004043BF"/>
    <w:rsid w:val="004112BA"/>
    <w:rsid w:val="00415BD5"/>
    <w:rsid w:val="0044447B"/>
    <w:rsid w:val="00454956"/>
    <w:rsid w:val="00457B1B"/>
    <w:rsid w:val="00475702"/>
    <w:rsid w:val="00475B63"/>
    <w:rsid w:val="00494E19"/>
    <w:rsid w:val="00495DEB"/>
    <w:rsid w:val="004A4538"/>
    <w:rsid w:val="004F6ABB"/>
    <w:rsid w:val="005071F0"/>
    <w:rsid w:val="00510F55"/>
    <w:rsid w:val="00540AA5"/>
    <w:rsid w:val="00541E68"/>
    <w:rsid w:val="005505B2"/>
    <w:rsid w:val="0056461D"/>
    <w:rsid w:val="00585098"/>
    <w:rsid w:val="00591A54"/>
    <w:rsid w:val="00595A33"/>
    <w:rsid w:val="005A2777"/>
    <w:rsid w:val="005B5387"/>
    <w:rsid w:val="005C5459"/>
    <w:rsid w:val="005E089A"/>
    <w:rsid w:val="00645DBB"/>
    <w:rsid w:val="00654B97"/>
    <w:rsid w:val="00657CDF"/>
    <w:rsid w:val="00693CCA"/>
    <w:rsid w:val="006A7A06"/>
    <w:rsid w:val="006B0A5F"/>
    <w:rsid w:val="006C7F2F"/>
    <w:rsid w:val="006E764B"/>
    <w:rsid w:val="006F7838"/>
    <w:rsid w:val="00710680"/>
    <w:rsid w:val="00711A08"/>
    <w:rsid w:val="007176E8"/>
    <w:rsid w:val="00720748"/>
    <w:rsid w:val="007552D5"/>
    <w:rsid w:val="00761561"/>
    <w:rsid w:val="007770AE"/>
    <w:rsid w:val="007A433A"/>
    <w:rsid w:val="007A550A"/>
    <w:rsid w:val="007C00EA"/>
    <w:rsid w:val="007D3E17"/>
    <w:rsid w:val="007D7FAD"/>
    <w:rsid w:val="007F2139"/>
    <w:rsid w:val="007F3EC5"/>
    <w:rsid w:val="00802A7B"/>
    <w:rsid w:val="008040B7"/>
    <w:rsid w:val="00844A0F"/>
    <w:rsid w:val="00853D58"/>
    <w:rsid w:val="0087009C"/>
    <w:rsid w:val="008707A9"/>
    <w:rsid w:val="00873E3A"/>
    <w:rsid w:val="00877F7A"/>
    <w:rsid w:val="008D6940"/>
    <w:rsid w:val="008E6279"/>
    <w:rsid w:val="009116DE"/>
    <w:rsid w:val="00911D93"/>
    <w:rsid w:val="0091638A"/>
    <w:rsid w:val="009216B5"/>
    <w:rsid w:val="0096173A"/>
    <w:rsid w:val="00964B6B"/>
    <w:rsid w:val="009820D2"/>
    <w:rsid w:val="009833F2"/>
    <w:rsid w:val="00984038"/>
    <w:rsid w:val="009849C4"/>
    <w:rsid w:val="009B03BA"/>
    <w:rsid w:val="009B0566"/>
    <w:rsid w:val="009D4523"/>
    <w:rsid w:val="009E7940"/>
    <w:rsid w:val="009F7898"/>
    <w:rsid w:val="00A067BF"/>
    <w:rsid w:val="00A1091B"/>
    <w:rsid w:val="00A135DF"/>
    <w:rsid w:val="00A55876"/>
    <w:rsid w:val="00A67657"/>
    <w:rsid w:val="00A7204E"/>
    <w:rsid w:val="00A773B1"/>
    <w:rsid w:val="00A93EA9"/>
    <w:rsid w:val="00A9761B"/>
    <w:rsid w:val="00AE0268"/>
    <w:rsid w:val="00AE380F"/>
    <w:rsid w:val="00B013B5"/>
    <w:rsid w:val="00B1352B"/>
    <w:rsid w:val="00B21B34"/>
    <w:rsid w:val="00B4156B"/>
    <w:rsid w:val="00B71695"/>
    <w:rsid w:val="00BC00C4"/>
    <w:rsid w:val="00BD7A25"/>
    <w:rsid w:val="00BF0A64"/>
    <w:rsid w:val="00BF16C7"/>
    <w:rsid w:val="00C022E1"/>
    <w:rsid w:val="00C20778"/>
    <w:rsid w:val="00C339D3"/>
    <w:rsid w:val="00C37CF9"/>
    <w:rsid w:val="00C653CE"/>
    <w:rsid w:val="00C917F7"/>
    <w:rsid w:val="00CC022C"/>
    <w:rsid w:val="00CC4AB6"/>
    <w:rsid w:val="00CD4EE9"/>
    <w:rsid w:val="00CE15B6"/>
    <w:rsid w:val="00D079CE"/>
    <w:rsid w:val="00D16895"/>
    <w:rsid w:val="00D31C8E"/>
    <w:rsid w:val="00D36519"/>
    <w:rsid w:val="00D4010E"/>
    <w:rsid w:val="00D524D5"/>
    <w:rsid w:val="00D62C3F"/>
    <w:rsid w:val="00D67347"/>
    <w:rsid w:val="00D97BF5"/>
    <w:rsid w:val="00DC55A7"/>
    <w:rsid w:val="00DC658E"/>
    <w:rsid w:val="00DD37BF"/>
    <w:rsid w:val="00DE7840"/>
    <w:rsid w:val="00E00328"/>
    <w:rsid w:val="00E16A83"/>
    <w:rsid w:val="00E327E5"/>
    <w:rsid w:val="00E57C4F"/>
    <w:rsid w:val="00E606D3"/>
    <w:rsid w:val="00E74E10"/>
    <w:rsid w:val="00E97884"/>
    <w:rsid w:val="00EB6B84"/>
    <w:rsid w:val="00EC19A0"/>
    <w:rsid w:val="00F0045E"/>
    <w:rsid w:val="00F02C41"/>
    <w:rsid w:val="00F16D09"/>
    <w:rsid w:val="00F369F6"/>
    <w:rsid w:val="00F556AF"/>
    <w:rsid w:val="00F56BE0"/>
    <w:rsid w:val="00F5732D"/>
    <w:rsid w:val="00F71128"/>
    <w:rsid w:val="00FA6BD6"/>
    <w:rsid w:val="00FA7A15"/>
    <w:rsid w:val="00FD03BB"/>
    <w:rsid w:val="00FE3316"/>
    <w:rsid w:val="00FE39C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D7A25"/>
    <w:pPr>
      <w:widowControl w:val="0"/>
      <w:shd w:val="clear" w:color="auto" w:fill="FFFFFF"/>
      <w:spacing w:after="180" w:line="254" w:lineRule="exact"/>
      <w:jc w:val="center"/>
    </w:pPr>
    <w:rPr>
      <w:rFonts w:ascii="Calibri" w:eastAsia="Calibri" w:hAnsi="Calibri"/>
      <w:sz w:val="20"/>
      <w:szCs w:val="20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833F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833F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17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454/080d25276289006c381505fe470f240608f4ad77/" TargetMode="External" /><Relationship Id="rId11" Type="http://schemas.openxmlformats.org/officeDocument/2006/relationships/hyperlink" Target="https://www.consultant.ru/document/cons_doc_LAW_480454/5e8aae404b38ac1847d8e4b38a7758b4affe7d1a/" TargetMode="External" /><Relationship Id="rId12" Type="http://schemas.openxmlformats.org/officeDocument/2006/relationships/hyperlink" Target="http://www.consultant.ru/document/cons_doc_LAW_52144/" TargetMode="External" /><Relationship Id="rId13" Type="http://schemas.openxmlformats.org/officeDocument/2006/relationships/hyperlink" Target="http://www.consultant.ru/document/cons_doc_LAW_8824/c7d4313ea76843ee327f699ed692067c62c65d72/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v/glava-26/statia-26.2/" TargetMode="External" /><Relationship Id="rId5" Type="http://schemas.openxmlformats.org/officeDocument/2006/relationships/hyperlink" Target="https://sudact.ru/law/koap/razdel-iv/glava-28/statia-28.2/" TargetMode="External" /><Relationship Id="rId6" Type="http://schemas.openxmlformats.org/officeDocument/2006/relationships/hyperlink" Target="https://sudact.ru/law/konstitutsiia/" TargetMode="External" /><Relationship Id="rId7" Type="http://schemas.openxmlformats.org/officeDocument/2006/relationships/hyperlink" Target="https://sudact.ru/law/koap/razdel-iv/glava-25/statia-25.1/" TargetMode="External" /><Relationship Id="rId8" Type="http://schemas.openxmlformats.org/officeDocument/2006/relationships/hyperlink" Target="https://www.consultant.ru/document/cons_doc_LAW_465728/92dd2b5bacbe0c35bc07c3096528f0e5046d4af9/" TargetMode="External" /><Relationship Id="rId9" Type="http://schemas.openxmlformats.org/officeDocument/2006/relationships/hyperlink" Target="https://www.consultant.ru/document/cons_doc_LAW_480454/af22f6ab34d6816e5a70f14347081e2c1bfce66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