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5-42-274//2017</w:t>
      </w:r>
    </w:p>
    <w:p w:rsidR="00A77B3E"/>
    <w:p w:rsidR="00A77B3E"/>
    <w:p w:rsidR="00A77B3E">
      <w:r>
        <w:t xml:space="preserve">ПОСТАНОВЛЕНИЕ </w:t>
      </w:r>
    </w:p>
    <w:p w:rsidR="00A77B3E"/>
    <w:p w:rsidR="00A77B3E">
      <w:r>
        <w:t>05 сентября  2017 года                                           г. Евпатория, проспект Ленина,51/50</w:t>
      </w:r>
    </w:p>
    <w:p w:rsidR="00A77B3E">
      <w:r>
        <w:t xml:space="preserve">Мировой судья судебного участка № 42 Евпаторийского судебного района (городской округ Евпатория) Инна Олеговна Семенец, рассмотрев дело об административном правонарушении, поступившее из государственного учреждения – Управления охотничьего надзора департамента лесного, охотничьего хозяйства и регулирования пользования биоресурсами Старокрымского межрайонного сектора охотнадзора о привлечении к административной ответственности К... части 1 статьи 8.37    Кодекса РФ об АП, </w:t>
      </w:r>
    </w:p>
    <w:p w:rsidR="00A77B3E">
      <w:r>
        <w:t>УСТАНОВИЛ:</w:t>
      </w:r>
    </w:p>
    <w:p w:rsidR="00A77B3E">
      <w:r>
        <w:t>дата мировому судье  судебного участка №42 Евпаторийского судебного района адрес   поступило  дело  об административном правонарушении фио по части 1 статьи 8.37    Кодекса РФ об АП.</w:t>
      </w:r>
    </w:p>
    <w:p w:rsidR="00A77B3E">
      <w:r>
        <w:t>17.09.2016 в 00:00 истек срок  направления привлекаемым лицом сведений о добытых  охотничьих ресурсах по разрешению на охоту от 27.08.2016.</w:t>
      </w:r>
    </w:p>
    <w:p w:rsidR="00A77B3E">
      <w:r>
        <w:t xml:space="preserve">В судебном заседании фио свою вину в совершении правонарушения не признал, указывая на то обстоятельство, что документ передан третьим лицам для направления по месту получения разрешения. </w:t>
      </w:r>
    </w:p>
    <w:p w:rsidR="00A77B3E">
      <w:r>
        <w:t>Исследовав материалы дела, прихожу к выводу, что в действиях привлекаемого лица имеется состав административного правонарушения, предусмотренного ч.1 ст.8.37 Кодекса Российской Федерации об административных правонарушениях.</w:t>
      </w:r>
    </w:p>
    <w:p w:rsidR="00A77B3E">
      <w:r>
        <w:t>В соответствии с ч. 1 ст. 8.37 Кодекса Российской Федерации об административных правонарушениях нарушение правил охоты влечет наложение административного штрафа на граждан в размере от пятисот до сумма прописью с конфискацией орудий охоты или без таковой или лишение права осуществлять охоту на срок до двух лет; на должностных лиц - от двадцати тысяч до тридцати пяти тысяч рублей с конфискацией орудий охоты или без таковой.</w:t>
      </w:r>
    </w:p>
    <w:p w:rsidR="00A77B3E">
      <w:r>
        <w:t>Как следует из материалов дела, 27.08.2016 приобретено разрешение на добычу птиц в целях любительской охоты, дающее право производить охоту 27.08.2016.</w:t>
      </w:r>
    </w:p>
    <w:p w:rsidR="00A77B3E">
      <w:r>
        <w:t>Таким образом, с учетом положений Правил охоты охотник обязан был направить сведения по месту получения разрешения, о добытых им охотничьих ресурсах не позднее 16.09.2017.</w:t>
      </w:r>
    </w:p>
    <w:p w:rsidR="00A77B3E">
      <w:r>
        <w:t>Факт нарушения установленного подзаконным актом срока подтверждается собранными по делу об административном правонарушении доказательствами: протоколом об административном правонарушении, копией корешка к разрешению на добычу охотничьих ресурсов, оцененными мировым судьей по своему внутреннему убеждению, основанному на всестороннем, полном и объективном исследовании всех обстоятельств в совокупности с иными материалами дела (ст. 26.11 Кодекса Российской Федерации об административных правонарушениях).</w:t>
      </w:r>
    </w:p>
    <w:p w:rsidR="00A77B3E">
      <w:r>
        <w:t>При назначении административного наказания, соблюдая требования 4.1 Кодекса Российской Федерации об административных правонарушениях, мировой судья учитывает характер совершенного правонарушения, личность виновного, его имущественное положение, раскаяние в содеянном и отсутствие обстоятельств, отягчающих административную ответственность.</w:t>
      </w:r>
    </w:p>
    <w:p w:rsidR="00A77B3E">
      <w:r>
        <w:t>Исходя из изложенного, считаю необходимым привлечь фио к административной ответственности и назначить ему административное наказание в виде административного штрафа.</w:t>
      </w:r>
    </w:p>
    <w:p w:rsidR="00A77B3E">
      <w:r>
        <w:t>Данный вид наказания в данном случае является целесообразным и необходимым для его исправления, а так же для предупреждения совершения им новых правонарушений.</w:t>
      </w:r>
    </w:p>
    <w:p w:rsidR="00A77B3E">
      <w:r>
        <w:t xml:space="preserve">Руководствуясь ст.ст.8.37 ч.1, 2.99, 29.10 Кодекса Российской Федерации об административных правонарушениях, мировой судья, </w:t>
      </w:r>
    </w:p>
    <w:p w:rsidR="00A77B3E">
      <w:r>
        <w:t>ПОСТАНОВИЛ:</w:t>
      </w:r>
    </w:p>
    <w:p w:rsidR="00A77B3E">
      <w:r>
        <w:t>фио признать виновным в совершении правонарушения, предусмотренного ч.1 ст.8.37 Кодекса Российской Федерации об административных правонарушениях и назначить ему наказание в виде административного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телефон телефон; ОКТМО телефон, получатель: УФК по адрес (Минприроды адрес л/с телефон, Банк получателя БИК сумма/счет 40101810335100010001 ИНН телефон КПП телефон УИН0 ОКТМО 35 652 000); назначение платежа - штрафы за  нарушение законодательства Российской федерации об охране и использовании животного мира.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адрес).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/>
    <w:p w:rsidR="00A77B3E">
      <w:r>
        <w:t>Мировой судья                                                         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