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5-42-308/2017</w:t>
      </w:r>
    </w:p>
    <w:p w:rsidR="00A77B3E">
      <w:r>
        <w:t>ПОСТАНОВЛЕНИЕ</w:t>
      </w:r>
    </w:p>
    <w:p w:rsidR="00A77B3E">
      <w:r>
        <w:t xml:space="preserve">29 августа 2017 года          </w:t>
        <w:tab/>
        <w:tab/>
        <w:t xml:space="preserve">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председателя общественной организации «ЕОГ» фио по ст. 15.5 Кодекса РФ об АП, </w:t>
      </w:r>
    </w:p>
    <w:p w:rsidR="00A77B3E">
      <w:r>
        <w:t>УСТАНОВИЛ:</w:t>
      </w:r>
    </w:p>
    <w:p w:rsidR="00A77B3E">
      <w:r>
        <w:t>28.07.2017 года мировому судье  судебного участка №42 Евпаторийского судебного района Республики Крым   поступило  дело  об административном правонарушении председателя общественной организации «ЕОГ» фио по ст. 15.5 Кодекса РФ об АП.</w:t>
      </w:r>
    </w:p>
    <w:p w:rsidR="00A77B3E">
      <w:r>
        <w:t>26.10.2016 в 00 часов 01 минуту ... являясь  председателя общественной организации «ЕОГ», расположенной по адресу: ул. Караева, 9, в г. Евпатории, Республики Крым, совершил нарушение законодательства о налогах и сборах, в части не обеспечения своевременного предоставления в установленный срок налоговой декларации.</w:t>
      </w:r>
    </w:p>
    <w:p w:rsidR="00A77B3E">
      <w:r>
        <w:t>Временем совершения правонарушения является 26.10.2016. Местом совершения правонарушения является  - нахождение общественной организации «ЕОГ».</w:t>
      </w:r>
    </w:p>
    <w:p w:rsidR="00A77B3E">
      <w:r>
        <w:t>В судебном заседании привлекаемое лицо. вину признало, просило суд проявить снисхождение  при назначении административного наказания ввиду того, что является инвалидом детства.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правонарушениях, а именно не обеспечение своевременного предоставления в установленный пунктом  1 статьи 80 Налогового кодекса Российской Федерации срок налоговой декларации по налогу на добавленную стоимость за 3 квартал 2016..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Ст. 15.5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ст.15.5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ст.15.5 КоАП РФ, однако, с учетом характера совершенного правонарушения, роли правонарушителя, которая впервые совершила административное правонарушение, осознала его противоправность, искренне раскаялась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ст.15.5 КоАП РФ за малозначительностью совершенного ею административного правонарушения с объявлением ей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фио от административной ответственности по ст.15.5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фио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</w:t>
        <w:tab/>
        <w:tab/>
        <w:tab/>
        <w:t xml:space="preserve">                        И.О. Семенец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