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3</w:t>
      </w:r>
    </w:p>
    <w:p w:rsidR="00A77B3E"/>
    <w:p w:rsidR="00A77B3E">
      <w:r>
        <w:t>Дело № 5-42-335/2017</w:t>
      </w:r>
    </w:p>
    <w:p w:rsidR="00A77B3E">
      <w:r>
        <w:t>ПОСТАНОВЛЕНИЕ</w:t>
      </w:r>
    </w:p>
    <w:p w:rsidR="00A77B3E">
      <w:r>
        <w:t xml:space="preserve">11 сентября 2017 года          </w:t>
        <w:tab/>
        <w:tab/>
        <w:t xml:space="preserve">               г.Евпатория, пр.Ленина, 51/50</w:t>
      </w:r>
    </w:p>
    <w:p w:rsidR="00A77B3E">
      <w:r>
        <w:t xml:space="preserve">Мировой судья судебного участка № 42  Евпаторийского судебного района Инна Олеговна Семенец, рассмотрев дело об административном правонарушении, поступившее из Межрайонной инспекции Федеральной Налоговой Службы № 6 по Республике Крым о привлечении к административной ответственности председателя правления ТСН дата фио по ст. 15.5 Кодекса РФ об АП, </w:t>
      </w:r>
    </w:p>
    <w:p w:rsidR="00A77B3E">
      <w:r>
        <w:t>УСТАНОВИЛ:</w:t>
      </w:r>
    </w:p>
    <w:p w:rsidR="00A77B3E">
      <w:r>
        <w:t>дата мировому судье  судебного участка № 42 Евпаторийского судебного района Республики Крым   поступило  дело  об административном правонарушении председателя правления ТСН дата фио по ст. 15.5 Кодекса РФ об АП.</w:t>
      </w:r>
    </w:p>
    <w:p w:rsidR="00A77B3E">
      <w:r>
        <w:t>дата в время фио, являясь  председателем правления ТСН дата, расположенной по адресу: адрес, в адрес, совершила нарушение законодательства о налогах и сборах, в части не обеспечения своевременного предоставления в установленный срок сведений о среднесписочной численности работников.</w:t>
      </w:r>
    </w:p>
    <w:p w:rsidR="00A77B3E">
      <w:r>
        <w:t>Временем совершения правонарушения является дата. Местом совершения правонарушения является  - нахождение наименование организации.</w:t>
      </w:r>
    </w:p>
    <w:p w:rsidR="00A77B3E">
      <w:r>
        <w:t>В судебном заседании привлекаемое лицо вину признало, просило суд проявить снисхождение  при назначении административного наказания ввиду того, что является инвалидом детства.</w:t>
      </w:r>
    </w:p>
    <w:p w:rsidR="00A77B3E">
      <w:r>
        <w:t>Исследовав материалы дела, мировой судья считает достоверно установленным совершение правонарушения, предусмотренного ч.1 ст.15.6  Кодекса Российской Федерации об административных правонарушениях, а именно не обеспечение своевременного предоставления в установленный срок сведений о доходах физических лиц за дата.</w:t>
      </w:r>
    </w:p>
    <w:p w:rsidR="00A77B3E">
      <w:r>
        <w:t>Вина в совершении правонарушения подтверждается: протоколом об  административном правонарушении,  квитанцией о приеме налоговой декларации в электронном виде.</w:t>
      </w:r>
    </w:p>
    <w:p w:rsidR="00A77B3E">
      <w:r>
        <w:t>Согласно ч.1 ст.15.6 Кодекса Российской Федерации об административных правонарушениях предусмотрена ответственность 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контроля.</w:t>
      </w:r>
    </w:p>
    <w:p w:rsidR="00A77B3E">
      <w:r>
        <w:t>С учетом изложенного, мировой судья пришел к выводу, что в действиях привлекаемого лица имеется состав административного правонарушения, предусмотренного ч.1 ст.15.6  Кодекса Российской Федерации об административных правонарушениях.</w:t>
      </w:r>
    </w:p>
    <w:p w:rsidR="00A77B3E">
      <w:r>
        <w:t xml:space="preserve">Представленные по делу об административном правонарушении, доказательства являются относимыми, допустимыми и достоверными, согласуются между собой, имеют отношение к событию правонарушения и получены в полном соответствии с требованиями административного законодательства. </w:t>
      </w:r>
    </w:p>
    <w:p w:rsidR="00A77B3E">
      <w:r>
        <w:t>Вместе с тем, одним из принципов привлечения к ответственности является принцип индивидуализации.</w:t>
      </w:r>
    </w:p>
    <w:p w:rsidR="00A77B3E">
      <w:r>
        <w:t xml:space="preserve">  В соответствии со ст.24.1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A77B3E">
      <w:r>
        <w:t>В соответствии со ст.2.9 КоАП РФ при малозначительности совершенного административного правонарушения судья, орган, должностное лицо, уполномоченные решить дело об административном правонарушении, могут освободить лицо, совершившее административное правонарушение, от административной ответственности и ограничиться устным замечанием.</w:t>
      </w:r>
    </w:p>
    <w:p w:rsidR="00A77B3E">
      <w:r>
        <w:t>Согласно разъяснениям, содержащимся в п.21 Постановления Пленума Верховного Суда Российской Федерации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правонарушениях», малозначительным административным правонарушением является действие или бездействие, хотя формально и содержащее признаки состава административного правонарушения, но с учетом характера совершенного правонарушения и роли правонарушителя, размера вреда и тяжести наступивших последствий не представляющее существенного нарушения охраняемых общественных правоотношений.</w:t>
      </w:r>
    </w:p>
    <w:p w:rsidR="00A77B3E">
      <w:r>
        <w:t xml:space="preserve">При этом законодателем предоставлено право суду самостоятельно, в каждом конкретном случае определять признаки малозначительности правонарушения, исходя из общих положений и принципов законодательства об административных правонарушениях, конституционных принципов справедливости и соразмерности наказания, разумного баланса публичного и частного интересов, гуманности закона в правовом государстве. Нормы, запрещающей применение ст.2.9 КоАП РФ к лицам, совершившим административное правонарушение, предусмотренное ст.15.6 КоАП РФ, Кодекс Российской Федерации об административных правонарушениях не содержит. </w:t>
      </w:r>
    </w:p>
    <w:p w:rsidR="00A77B3E">
      <w:r>
        <w:t xml:space="preserve">Учитывая изложенное, полагаю, что формально в действиях привлекаемого лица, содержатся признаки состава административного правонарушения, предусмотренного ст.15.6 КоАП РФ, однако, с учетом характера совершенного правонарушения, роли правонарушителя, который впервые совершил административное правонарушение, осознал его противоправность, искренне раскаялся  в содеянном,  а также отсутствие вреда и тяжести наступивших последствий, в силу ст.2.9 КоАП РФ лицо подлежит освобождению от административной ответственности по ст.15.6 КоАП РФ за малозначительностью совершенного ею административного правонарушения с объявлением  устного замечания. </w:t>
      </w:r>
    </w:p>
    <w:p w:rsidR="00A77B3E">
      <w:r>
        <w:t>На основании изложенного, руководствуясь ст.2.9 КоАП РФ, мировой судья,</w:t>
      </w:r>
    </w:p>
    <w:p w:rsidR="00A77B3E">
      <w:r>
        <w:t>ПОСТАНОВИЛ:</w:t>
      </w:r>
    </w:p>
    <w:p w:rsidR="00A77B3E">
      <w:r>
        <w:t>Освободить фио от административной ответственности по ст.15.6 Кодекса Российской Федерации об административных правонарушениях в связи с малозначительностью совершенного административного правонарушения.</w:t>
      </w:r>
    </w:p>
    <w:p w:rsidR="00A77B3E">
      <w:r>
        <w:t>Объявить фио  устное замечание.</w:t>
      </w:r>
    </w:p>
    <w:p w:rsidR="00A77B3E">
      <w:r>
        <w:t>Производство по делу – прекратить.</w:t>
      </w:r>
    </w:p>
    <w:p w:rsidR="00A77B3E">
      <w:r>
        <w:t>Постановление может быть обжаловано в течение 10 суток со дня вручения или получения его копии в порядке, предусмотренном ст. 30.2 Кодекса Российской Федерации об административных правонарушениях.</w:t>
      </w:r>
    </w:p>
    <w:p w:rsidR="00A77B3E"/>
    <w:p w:rsidR="00A77B3E"/>
    <w:p w:rsidR="00A77B3E">
      <w:r>
        <w:t>Мировой судья</w:t>
        <w:tab/>
        <w:tab/>
        <w:tab/>
        <w:t xml:space="preserve">                        И.О. Семенец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