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Дело 5-42-360/2017 </w:t>
      </w:r>
    </w:p>
    <w:p w:rsidR="00A77B3E"/>
    <w:p w:rsidR="00A77B3E">
      <w:r>
        <w:t>ПОСТАНОВЛЕНИЕ</w:t>
      </w:r>
    </w:p>
    <w:p w:rsidR="00A77B3E">
      <w:r>
        <w:t>18 августа 2017 года                                                               г. Евпатория, пр. Ленина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</w:t>
      </w:r>
      <w:r>
        <w:t xml:space="preserve">Олеговна </w:t>
      </w:r>
      <w:r>
        <w:t>Семенец</w:t>
      </w:r>
      <w:r>
        <w:t>, рассмотрев дело об административном правонарушении поступившее из ОМВД России по г. Евпатории о привлечении к административной ответственности</w:t>
      </w:r>
    </w:p>
    <w:p w:rsidR="00A77B3E">
      <w:r>
        <w:t>фио</w:t>
      </w:r>
      <w:r>
        <w:t>, паспортные данные Евпатории, не работающего,  неженатого, имеющего на иждивении несовершен</w:t>
      </w:r>
      <w:r>
        <w:t>нолетнего ребенка, зарегистрированного по адресу: адрес</w:t>
      </w:r>
    </w:p>
    <w:p w:rsidR="00A77B3E">
      <w:r>
        <w:t xml:space="preserve">по ч.1 ст. 6.9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 xml:space="preserve">дата в время  </w:t>
      </w:r>
      <w:r>
        <w:t>фио</w:t>
      </w:r>
      <w:r>
        <w:t>, находясь по месту проживания, употребил путем курения, наркотическое средство «опий», без назначения врача.</w:t>
      </w:r>
    </w:p>
    <w:p w:rsidR="00A77B3E">
      <w:r>
        <w:t>В суде привлекаемое лицо вину в соверш</w:t>
      </w:r>
      <w:r>
        <w:t xml:space="preserve">ении правонарушения  признало, не отрицало обстоятельств, изложенных в протоколе. </w:t>
      </w:r>
    </w:p>
    <w:p w:rsidR="00A77B3E">
      <w:r>
        <w:t xml:space="preserve">Выслушав правонарушителя, исследовав материалы дела, суд приходит к выводу о наличии в действиях лица состава правонарушения, предусмотренного ч. 1 ст. 6.9 </w:t>
      </w:r>
      <w:r>
        <w:t>КоАП</w:t>
      </w:r>
      <w:r>
        <w:t xml:space="preserve"> РФ, т.е. упо</w:t>
      </w:r>
      <w:r>
        <w:t>требление наркотических средств без назначения врача.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 актом медицинского освидетельствования  на состояние опьянения,  рапортом сотрудника полиции, к</w:t>
      </w:r>
      <w:r>
        <w:t>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</w:t>
      </w:r>
      <w:r>
        <w:t>ми для разрешения дела.</w:t>
      </w:r>
    </w:p>
    <w:p w:rsidR="00A77B3E">
      <w:r>
        <w:t xml:space="preserve">При назначении административного наказания, мировой судья, в соответствии со ст. 4.1 </w:t>
      </w:r>
      <w:r>
        <w:t>КоАП</w:t>
      </w:r>
      <w:r>
        <w:t xml:space="preserve"> РФ учитывает общие правила назначения административного наказания, основанные  на принципах справедливости, соразмерности и индивидуализации о</w:t>
      </w:r>
      <w:r>
        <w:t>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 считает необходимым назначить наказан</w:t>
      </w:r>
      <w:r>
        <w:t>ие в виде административного штрафа с возложением обязанности пройти диагностику 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</w:t>
      </w:r>
      <w:r>
        <w:t>ких средств без назначения врача.</w:t>
      </w:r>
    </w:p>
    <w:p w:rsidR="00A77B3E">
      <w:r>
        <w:tab/>
        <w:t>Возлагая на правонарушителя обязанность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</w:t>
      </w:r>
      <w:r>
        <w:t xml:space="preserve"> наркотических средств без назначения врача, суд принимает во внимание, что потребление наркотических средств без назначения врача может </w:t>
      </w:r>
      <w:r>
        <w:t xml:space="preserve">иметь  неблагоприятные последствия для здоровья правонарушителя и данное административное правонарушение  посягает на  </w:t>
      </w:r>
      <w:r>
        <w:t>важнейшие блага, как здоровье человека.</w:t>
      </w:r>
    </w:p>
    <w:p w:rsidR="00A77B3E">
      <w:r>
        <w:t xml:space="preserve">На основании изложенного, руководствуясь ст. 29.10, ст.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правонарушения, предусмотренного ст. 6.9 ч.1 Кодекса Росс</w:t>
      </w:r>
      <w:r>
        <w:t>ийской Федерации об административных правонарушениях и назначить ему наказание виде административного штрафа в размере сумма.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</w:t>
      </w:r>
      <w:r>
        <w:t xml:space="preserve">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188116120000160</w:t>
      </w:r>
      <w:r>
        <w:t>00140, Идентификатор18880391170001790659, Наименование платежа: Прочие поступления от взысканий штрафов.</w:t>
      </w:r>
    </w:p>
    <w:p w:rsidR="00A77B3E">
      <w:r>
        <w:t>Квитанция об уплате штрафа должна быть предоставлена мировому судье судебного участка №  42 Евпаторийского судебного района (городской округ Евпатория)</w:t>
      </w:r>
      <w:r>
        <w:t>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неуплаты, штраф подлежит принудительному взысканию в соответствии с действ</w:t>
      </w:r>
      <w:r>
        <w:t>ующим законодательством РФ.</w:t>
      </w:r>
    </w:p>
    <w:p w:rsidR="00A77B3E">
      <w:r>
        <w:t xml:space="preserve">На основании ч. 2.1 ст. 4.1 </w:t>
      </w:r>
      <w:r>
        <w:t>КоАП</w:t>
      </w:r>
      <w:r>
        <w:t xml:space="preserve"> РФ возложить на </w:t>
      </w:r>
      <w:r>
        <w:t>фио</w:t>
      </w:r>
      <w:r>
        <w:t xml:space="preserve"> обязанность обратиться к  врачу-наркологу в течение трех дней со дня вступления настоящего постановления в законную силу для диагностики и, при наличии медицинских показаний, </w:t>
      </w:r>
      <w:r>
        <w:t xml:space="preserve">обязать </w:t>
      </w:r>
      <w:r>
        <w:t>фио</w:t>
      </w:r>
      <w:r>
        <w:t xml:space="preserve">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A77B3E">
      <w:r>
        <w:t xml:space="preserve">Контроль за исполнением обязанности возложить на отдел МВД России по адрес. </w:t>
      </w:r>
      <w:r>
        <w:tab/>
      </w:r>
    </w:p>
    <w:p w:rsidR="00A77B3E">
      <w:r>
        <w:t>Постановление</w:t>
      </w:r>
      <w:r>
        <w:t xml:space="preserve">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/>
    <w:p w:rsidR="00A77B3E">
      <w:r>
        <w:t xml:space="preserve">Мировой судья                        </w:t>
      </w:r>
      <w:r>
        <w:t xml:space="preserve">                              </w:t>
      </w:r>
      <w:r>
        <w:tab/>
      </w:r>
      <w:r>
        <w:tab/>
        <w:t xml:space="preserve">И.О. </w:t>
      </w:r>
      <w:r>
        <w:t>Семенец</w:t>
      </w:r>
    </w:p>
    <w:sectPr w:rsidSect="002A75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5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