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554D19" w:rsidP="008E5B2F">
      <w:pPr>
        <w:jc w:val="right"/>
        <w:rPr>
          <w:bCs/>
          <w:sz w:val="20"/>
          <w:szCs w:val="20"/>
        </w:rPr>
      </w:pPr>
      <w:r w:rsidRPr="00554D19">
        <w:rPr>
          <w:bCs/>
          <w:sz w:val="20"/>
          <w:szCs w:val="20"/>
        </w:rPr>
        <w:t>5-46-</w:t>
      </w:r>
      <w:r w:rsidRPr="00554D19" w:rsidR="0047028A">
        <w:rPr>
          <w:bCs/>
          <w:sz w:val="20"/>
          <w:szCs w:val="20"/>
        </w:rPr>
        <w:t>172</w:t>
      </w:r>
      <w:r w:rsidRPr="00554D19" w:rsidR="00C77A34">
        <w:rPr>
          <w:bCs/>
          <w:sz w:val="20"/>
          <w:szCs w:val="20"/>
        </w:rPr>
        <w:t>/2025</w:t>
      </w:r>
    </w:p>
    <w:p w:rsidR="0023060E" w:rsidRPr="00554D19" w:rsidP="008B2D35">
      <w:pPr>
        <w:jc w:val="center"/>
        <w:rPr>
          <w:bCs/>
          <w:sz w:val="20"/>
          <w:szCs w:val="20"/>
        </w:rPr>
      </w:pPr>
      <w:r w:rsidRPr="00554D19">
        <w:rPr>
          <w:bCs/>
          <w:sz w:val="20"/>
          <w:szCs w:val="20"/>
        </w:rPr>
        <w:t>ПОСТАНОВЛЕНИЕ</w:t>
      </w:r>
    </w:p>
    <w:p w:rsidR="00AB5BC2" w:rsidRPr="00554D19" w:rsidP="006242F1">
      <w:pPr>
        <w:rPr>
          <w:sz w:val="20"/>
          <w:szCs w:val="20"/>
        </w:rPr>
      </w:pPr>
      <w:r w:rsidRPr="00554D19">
        <w:rPr>
          <w:sz w:val="20"/>
          <w:szCs w:val="20"/>
        </w:rPr>
        <w:t>12 августа</w:t>
      </w:r>
      <w:r w:rsidRPr="00554D19" w:rsidR="008C58CA">
        <w:rPr>
          <w:sz w:val="20"/>
          <w:szCs w:val="20"/>
        </w:rPr>
        <w:t xml:space="preserve"> 2025 года </w:t>
      </w:r>
      <w:r w:rsidRPr="00554D19" w:rsidR="008C58CA">
        <w:rPr>
          <w:sz w:val="20"/>
          <w:szCs w:val="20"/>
        </w:rPr>
        <w:tab/>
      </w:r>
      <w:r w:rsidRPr="00554D19" w:rsidR="008C58CA">
        <w:rPr>
          <w:sz w:val="20"/>
          <w:szCs w:val="20"/>
        </w:rPr>
        <w:tab/>
      </w:r>
      <w:r w:rsidRPr="00554D19" w:rsidR="008C58CA">
        <w:rPr>
          <w:sz w:val="20"/>
          <w:szCs w:val="20"/>
        </w:rPr>
        <w:tab/>
      </w:r>
      <w:r w:rsidRPr="00554D19" w:rsidR="008C58CA">
        <w:rPr>
          <w:sz w:val="20"/>
          <w:szCs w:val="20"/>
        </w:rPr>
        <w:tab/>
      </w:r>
      <w:r w:rsidRPr="00554D19" w:rsidR="008C58CA">
        <w:rPr>
          <w:sz w:val="20"/>
          <w:szCs w:val="20"/>
        </w:rPr>
        <w:tab/>
      </w:r>
      <w:r w:rsidRPr="00554D19" w:rsidR="008C58CA">
        <w:rPr>
          <w:sz w:val="20"/>
          <w:szCs w:val="20"/>
        </w:rPr>
        <w:tab/>
      </w:r>
      <w:r w:rsidRPr="00554D19" w:rsidR="008C58CA">
        <w:rPr>
          <w:sz w:val="20"/>
          <w:szCs w:val="20"/>
        </w:rPr>
        <w:tab/>
      </w:r>
      <w:r w:rsidRPr="00554D19" w:rsidR="008C58CA">
        <w:rPr>
          <w:sz w:val="20"/>
          <w:szCs w:val="20"/>
        </w:rPr>
        <w:tab/>
        <w:t>г. Керчь</w:t>
      </w:r>
      <w:r w:rsidRPr="00554D19">
        <w:rPr>
          <w:sz w:val="20"/>
          <w:szCs w:val="20"/>
        </w:rPr>
        <w:tab/>
      </w:r>
      <w:r w:rsidRPr="00554D19">
        <w:rPr>
          <w:sz w:val="20"/>
          <w:szCs w:val="20"/>
        </w:rPr>
        <w:tab/>
      </w:r>
      <w:r w:rsidRPr="00554D19">
        <w:rPr>
          <w:sz w:val="20"/>
          <w:szCs w:val="20"/>
        </w:rPr>
        <w:tab/>
      </w:r>
      <w:r w:rsidRPr="00554D19">
        <w:rPr>
          <w:sz w:val="20"/>
          <w:szCs w:val="20"/>
        </w:rPr>
        <w:tab/>
      </w:r>
      <w:r w:rsidRPr="00554D19">
        <w:rPr>
          <w:sz w:val="20"/>
          <w:szCs w:val="20"/>
        </w:rPr>
        <w:tab/>
      </w:r>
    </w:p>
    <w:p w:rsidR="00AB5BC2" w:rsidRPr="00554D19" w:rsidP="00AB5BC2">
      <w:pPr>
        <w:ind w:firstLine="567"/>
        <w:jc w:val="both"/>
        <w:rPr>
          <w:sz w:val="20"/>
          <w:szCs w:val="20"/>
        </w:rPr>
      </w:pPr>
      <w:r w:rsidRPr="00554D19">
        <w:rPr>
          <w:sz w:val="20"/>
          <w:szCs w:val="20"/>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w:t>
      </w:r>
      <w:r w:rsidRPr="00554D19" w:rsidR="00B53FCA">
        <w:rPr>
          <w:sz w:val="20"/>
          <w:szCs w:val="20"/>
        </w:rPr>
        <w:t xml:space="preserve">предусмотренного ч.1 ст.12.26 Кодекса Российской Федерации об административных правонарушениях (далее – КоАП РФ), </w:t>
      </w:r>
      <w:r w:rsidRPr="00554D19">
        <w:rPr>
          <w:sz w:val="20"/>
          <w:szCs w:val="20"/>
        </w:rPr>
        <w:t xml:space="preserve">поступившее из ОГИБДД УМВД России по г. Керчи, в отношении </w:t>
      </w:r>
    </w:p>
    <w:p w:rsidR="001E3A52" w:rsidRPr="00554D19" w:rsidP="001E3A52">
      <w:pPr>
        <w:spacing w:before="120" w:after="120"/>
        <w:ind w:left="708"/>
        <w:jc w:val="both"/>
        <w:rPr>
          <w:sz w:val="20"/>
          <w:szCs w:val="20"/>
        </w:rPr>
      </w:pPr>
      <w:r w:rsidRPr="00554D19">
        <w:rPr>
          <w:sz w:val="20"/>
          <w:szCs w:val="20"/>
        </w:rPr>
        <w:t>Федосеенко</w:t>
      </w:r>
      <w:r w:rsidR="00EC3E87">
        <w:rPr>
          <w:sz w:val="20"/>
          <w:szCs w:val="20"/>
        </w:rPr>
        <w:t xml:space="preserve"> Р.В.</w:t>
      </w:r>
      <w:r w:rsidRPr="00554D19">
        <w:rPr>
          <w:sz w:val="20"/>
          <w:szCs w:val="20"/>
        </w:rPr>
        <w:t xml:space="preserve">, </w:t>
      </w:r>
      <w:r w:rsidRPr="00EC3E87" w:rsidR="00EC3E87">
        <w:rPr>
          <w:sz w:val="20"/>
          <w:szCs w:val="20"/>
        </w:rPr>
        <w:t>/изъято/</w:t>
      </w:r>
      <w:r w:rsidR="00EC3E87">
        <w:rPr>
          <w:sz w:val="20"/>
          <w:szCs w:val="20"/>
        </w:rPr>
        <w:t xml:space="preserve">. </w:t>
      </w:r>
    </w:p>
    <w:p w:rsidR="00AB5BC2" w:rsidRPr="00554D19" w:rsidP="00AB5BC2">
      <w:pPr>
        <w:spacing w:before="120" w:after="120"/>
        <w:jc w:val="center"/>
        <w:rPr>
          <w:sz w:val="20"/>
          <w:szCs w:val="20"/>
        </w:rPr>
      </w:pPr>
      <w:r w:rsidRPr="00554D19">
        <w:rPr>
          <w:sz w:val="20"/>
          <w:szCs w:val="20"/>
        </w:rPr>
        <w:t>УСТАНОВИЛ:</w:t>
      </w:r>
    </w:p>
    <w:p w:rsidR="00343E55" w:rsidRPr="00554D19" w:rsidP="00EA6EBA">
      <w:pPr>
        <w:ind w:firstLine="567"/>
        <w:jc w:val="both"/>
        <w:rPr>
          <w:sz w:val="20"/>
          <w:szCs w:val="20"/>
        </w:rPr>
      </w:pPr>
      <w:r w:rsidRPr="00554D19">
        <w:rPr>
          <w:sz w:val="20"/>
          <w:szCs w:val="20"/>
        </w:rPr>
        <w:t>Согласно протоколу об админ</w:t>
      </w:r>
      <w:r w:rsidRPr="00554D19" w:rsidR="008C58CA">
        <w:rPr>
          <w:sz w:val="20"/>
          <w:szCs w:val="20"/>
        </w:rPr>
        <w:t xml:space="preserve">истративном правонарушении </w:t>
      </w:r>
      <w:r w:rsidRPr="00EC3E87" w:rsidR="00EC3E87">
        <w:rPr>
          <w:sz w:val="20"/>
          <w:szCs w:val="20"/>
        </w:rPr>
        <w:t xml:space="preserve">/изъято/ </w:t>
      </w:r>
      <w:r w:rsidRPr="00554D19" w:rsidR="0047028A">
        <w:rPr>
          <w:sz w:val="20"/>
          <w:szCs w:val="20"/>
        </w:rPr>
        <w:t>Федосеенко Р.В. 03</w:t>
      </w:r>
      <w:r w:rsidRPr="00554D19" w:rsidR="008C58CA">
        <w:rPr>
          <w:sz w:val="20"/>
          <w:szCs w:val="20"/>
        </w:rPr>
        <w:t xml:space="preserve"> июня</w:t>
      </w:r>
      <w:r w:rsidRPr="00554D19" w:rsidR="001E3A52">
        <w:rPr>
          <w:sz w:val="20"/>
          <w:szCs w:val="20"/>
        </w:rPr>
        <w:t xml:space="preserve"> 2025</w:t>
      </w:r>
      <w:r w:rsidRPr="00554D19" w:rsidR="00326FBF">
        <w:rPr>
          <w:sz w:val="20"/>
          <w:szCs w:val="20"/>
        </w:rPr>
        <w:t xml:space="preserve"> года в </w:t>
      </w:r>
      <w:r w:rsidRPr="00554D19" w:rsidR="0047028A">
        <w:rPr>
          <w:sz w:val="20"/>
          <w:szCs w:val="20"/>
        </w:rPr>
        <w:t>00</w:t>
      </w:r>
      <w:r w:rsidRPr="00554D19" w:rsidR="006D3F7A">
        <w:rPr>
          <w:sz w:val="20"/>
          <w:szCs w:val="20"/>
        </w:rPr>
        <w:t xml:space="preserve"> час</w:t>
      </w:r>
      <w:r w:rsidRPr="00554D19" w:rsidR="0047028A">
        <w:rPr>
          <w:sz w:val="20"/>
          <w:szCs w:val="20"/>
        </w:rPr>
        <w:t>ов 25</w:t>
      </w:r>
      <w:r w:rsidRPr="00554D19" w:rsidR="003E140F">
        <w:rPr>
          <w:sz w:val="20"/>
          <w:szCs w:val="20"/>
        </w:rPr>
        <w:t xml:space="preserve"> </w:t>
      </w:r>
      <w:r w:rsidRPr="00554D19" w:rsidR="006D3F7A">
        <w:rPr>
          <w:sz w:val="20"/>
          <w:szCs w:val="20"/>
        </w:rPr>
        <w:t>минут</w:t>
      </w:r>
      <w:r w:rsidRPr="00554D19" w:rsidR="003E140F">
        <w:rPr>
          <w:sz w:val="20"/>
          <w:szCs w:val="20"/>
        </w:rPr>
        <w:t xml:space="preserve"> </w:t>
      </w:r>
      <w:r w:rsidRPr="00554D19">
        <w:rPr>
          <w:sz w:val="20"/>
          <w:szCs w:val="20"/>
        </w:rPr>
        <w:t xml:space="preserve">по адресу: </w:t>
      </w:r>
      <w:r w:rsidRPr="00EC3E87" w:rsidR="00EC3E87">
        <w:rPr>
          <w:sz w:val="20"/>
          <w:szCs w:val="20"/>
        </w:rPr>
        <w:t xml:space="preserve">/изъято/ </w:t>
      </w:r>
      <w:r w:rsidRPr="00554D19">
        <w:rPr>
          <w:sz w:val="20"/>
          <w:szCs w:val="20"/>
        </w:rPr>
        <w:t xml:space="preserve">управлял </w:t>
      </w:r>
      <w:r w:rsidRPr="00554D19" w:rsidR="0047028A">
        <w:rPr>
          <w:sz w:val="20"/>
          <w:szCs w:val="20"/>
        </w:rPr>
        <w:t>транспортным средством</w:t>
      </w:r>
      <w:r w:rsidRPr="00554D19">
        <w:rPr>
          <w:sz w:val="20"/>
          <w:szCs w:val="20"/>
        </w:rPr>
        <w:t xml:space="preserve"> </w:t>
      </w:r>
      <w:r w:rsidRPr="00EC3E87" w:rsidR="00EC3E87">
        <w:rPr>
          <w:sz w:val="20"/>
          <w:szCs w:val="20"/>
        </w:rPr>
        <w:t xml:space="preserve">/изъято/ </w:t>
      </w:r>
      <w:r w:rsidRPr="00554D19" w:rsidR="0047028A">
        <w:rPr>
          <w:sz w:val="20"/>
          <w:szCs w:val="20"/>
        </w:rPr>
        <w:t xml:space="preserve">государственный регистрационный знак </w:t>
      </w:r>
      <w:r w:rsidRPr="00EC3E87" w:rsidR="00EC3E87">
        <w:rPr>
          <w:sz w:val="20"/>
          <w:szCs w:val="20"/>
        </w:rPr>
        <w:t xml:space="preserve">/изъято/ </w:t>
      </w:r>
      <w:r w:rsidRPr="00554D19" w:rsidR="0047028A">
        <w:rPr>
          <w:sz w:val="20"/>
          <w:szCs w:val="20"/>
        </w:rPr>
        <w:t>с</w:t>
      </w:r>
      <w:r w:rsidRPr="00554D19">
        <w:rPr>
          <w:sz w:val="20"/>
          <w:szCs w:val="20"/>
        </w:rPr>
        <w:t xml:space="preserve"> признаками опьянения (</w:t>
      </w:r>
      <w:r w:rsidRPr="00554D19" w:rsidR="0047028A">
        <w:rPr>
          <w:sz w:val="20"/>
          <w:szCs w:val="20"/>
        </w:rPr>
        <w:t>запах алкоголя изо рта), 03 июня 2025 года в 00 часов 45</w:t>
      </w:r>
      <w:r w:rsidRPr="00554D19" w:rsidR="008C58CA">
        <w:rPr>
          <w:sz w:val="20"/>
          <w:szCs w:val="20"/>
        </w:rPr>
        <w:t xml:space="preserve"> минут по адресу: </w:t>
      </w:r>
      <w:r w:rsidRPr="00EC3E87" w:rsidR="00EC3E87">
        <w:rPr>
          <w:sz w:val="20"/>
          <w:szCs w:val="20"/>
        </w:rPr>
        <w:t xml:space="preserve">/изъято/ </w:t>
      </w:r>
      <w:r w:rsidRPr="00554D19">
        <w:rPr>
          <w:sz w:val="20"/>
          <w:szCs w:val="20"/>
        </w:rPr>
        <w:t>не выполнил законное требование сотрудника полиции о прохождении медицинского освидетельствования на состояние</w:t>
      </w:r>
      <w:r w:rsidRPr="00554D19">
        <w:rPr>
          <w:sz w:val="20"/>
          <w:szCs w:val="20"/>
        </w:rPr>
        <w:t xml:space="preserve"> опьянения, чем нарушил п.2.3.2 Правил дорожного движения РФ. Действия </w:t>
      </w:r>
      <w:r w:rsidRPr="00554D19" w:rsidR="0047028A">
        <w:rPr>
          <w:sz w:val="20"/>
          <w:szCs w:val="20"/>
        </w:rPr>
        <w:t xml:space="preserve">Федосеенко Р.В. </w:t>
      </w:r>
      <w:r w:rsidRPr="00554D19">
        <w:rPr>
          <w:sz w:val="20"/>
          <w:szCs w:val="20"/>
        </w:rPr>
        <w:t>не содержат уголовно-наказуемого деяния.</w:t>
      </w:r>
    </w:p>
    <w:p w:rsidR="0047028A" w:rsidRPr="00554D19" w:rsidP="00663716">
      <w:pPr>
        <w:ind w:firstLine="567"/>
        <w:jc w:val="both"/>
        <w:rPr>
          <w:sz w:val="20"/>
          <w:szCs w:val="20"/>
        </w:rPr>
      </w:pPr>
      <w:r w:rsidRPr="00554D19">
        <w:rPr>
          <w:sz w:val="20"/>
          <w:szCs w:val="20"/>
        </w:rPr>
        <w:t>В судебном заседании</w:t>
      </w:r>
      <w:r w:rsidRPr="00554D19" w:rsidR="0023214A">
        <w:rPr>
          <w:sz w:val="20"/>
          <w:szCs w:val="20"/>
        </w:rPr>
        <w:t xml:space="preserve"> </w:t>
      </w:r>
      <w:r w:rsidRPr="00554D19">
        <w:rPr>
          <w:sz w:val="20"/>
          <w:szCs w:val="20"/>
        </w:rPr>
        <w:t>Федосеенко Р.В. пояснил, что накануне</w:t>
      </w:r>
      <w:r w:rsidRPr="00554D19" w:rsidR="008B2D35">
        <w:rPr>
          <w:sz w:val="20"/>
          <w:szCs w:val="20"/>
        </w:rPr>
        <w:t>,</w:t>
      </w:r>
      <w:r w:rsidRPr="00554D19">
        <w:rPr>
          <w:sz w:val="20"/>
          <w:szCs w:val="20"/>
        </w:rPr>
        <w:t xml:space="preserve"> 2 июня 2025 года </w:t>
      </w:r>
      <w:r w:rsidRPr="00554D19" w:rsidR="008B2D35">
        <w:rPr>
          <w:sz w:val="20"/>
          <w:szCs w:val="20"/>
        </w:rPr>
        <w:t xml:space="preserve">утром </w:t>
      </w:r>
      <w:r w:rsidRPr="00554D19">
        <w:rPr>
          <w:sz w:val="20"/>
          <w:szCs w:val="20"/>
        </w:rPr>
        <w:t>выпил 200 грамм водки, а вечером в тот же день - 2 стакана кваса, потом позвонила его сестра и попросила отвезти ее на автовокзал. Когда возвращался домой с автовокзала, его остановили сотрудники ДПС, подтвердил, что он отказался пройти медицинское освидетельствование на состояние опьянения, однако с протокол</w:t>
      </w:r>
      <w:r w:rsidRPr="00554D19" w:rsidR="0065180C">
        <w:rPr>
          <w:sz w:val="20"/>
          <w:szCs w:val="20"/>
        </w:rPr>
        <w:t>ом</w:t>
      </w:r>
      <w:r w:rsidRPr="00554D19">
        <w:rPr>
          <w:sz w:val="20"/>
          <w:szCs w:val="20"/>
        </w:rPr>
        <w:t xml:space="preserve"> не согласен, так как ему не разъяснили последствия такого отказа.</w:t>
      </w:r>
      <w:r w:rsidRPr="00554D19" w:rsidR="00C809CA">
        <w:rPr>
          <w:sz w:val="20"/>
          <w:szCs w:val="20"/>
        </w:rPr>
        <w:t xml:space="preserve"> Каких-либо ходатайств от Федосеенко Р.В. не поступило.</w:t>
      </w:r>
    </w:p>
    <w:p w:rsidR="004C4B71" w:rsidRPr="00554D19" w:rsidP="00A80381">
      <w:pPr>
        <w:ind w:firstLine="567"/>
        <w:jc w:val="both"/>
        <w:rPr>
          <w:sz w:val="20"/>
          <w:szCs w:val="20"/>
        </w:rPr>
      </w:pPr>
      <w:r w:rsidRPr="00554D19">
        <w:rPr>
          <w:sz w:val="20"/>
          <w:szCs w:val="20"/>
        </w:rPr>
        <w:t>И</w:t>
      </w:r>
      <w:r w:rsidRPr="00554D19" w:rsidR="00345700">
        <w:rPr>
          <w:sz w:val="20"/>
          <w:szCs w:val="20"/>
        </w:rPr>
        <w:t xml:space="preserve">нспектор ДПС </w:t>
      </w:r>
      <w:r w:rsidRPr="00554D19">
        <w:rPr>
          <w:sz w:val="20"/>
          <w:szCs w:val="20"/>
        </w:rPr>
        <w:t>Лейман А.В</w:t>
      </w:r>
      <w:r w:rsidRPr="00554D19" w:rsidR="00345700">
        <w:rPr>
          <w:sz w:val="20"/>
          <w:szCs w:val="20"/>
        </w:rPr>
        <w:t>.,</w:t>
      </w:r>
      <w:r w:rsidRPr="00554D19" w:rsidR="00ED4314">
        <w:rPr>
          <w:sz w:val="20"/>
          <w:szCs w:val="20"/>
        </w:rPr>
        <w:t xml:space="preserve"> допрошенный</w:t>
      </w:r>
      <w:r w:rsidRPr="00554D19" w:rsidR="00BB34E9">
        <w:rPr>
          <w:sz w:val="20"/>
          <w:szCs w:val="20"/>
        </w:rPr>
        <w:t xml:space="preserve"> в судебном заседании в каче</w:t>
      </w:r>
      <w:r w:rsidRPr="00554D19" w:rsidR="00ED4314">
        <w:rPr>
          <w:sz w:val="20"/>
          <w:szCs w:val="20"/>
        </w:rPr>
        <w:t xml:space="preserve">стве свидетеля, показал, что </w:t>
      </w:r>
      <w:r w:rsidRPr="00554D19">
        <w:rPr>
          <w:sz w:val="20"/>
          <w:szCs w:val="20"/>
        </w:rPr>
        <w:t>03</w:t>
      </w:r>
      <w:r w:rsidRPr="00554D19" w:rsidR="00345700">
        <w:rPr>
          <w:sz w:val="20"/>
          <w:szCs w:val="20"/>
        </w:rPr>
        <w:t>.06.2025 патрулировали с напарником</w:t>
      </w:r>
      <w:r w:rsidRPr="00554D19">
        <w:rPr>
          <w:sz w:val="20"/>
          <w:szCs w:val="20"/>
        </w:rPr>
        <w:t xml:space="preserve"> Гогуа Т.Ф. Транспортное средство Федосеенко Р.В. было остановлено напарником Гогуа Т.Ф. При общении с водителем были установлены признаки опьянения, в связи с чем последний был приглашен в патрульный автомобиль. Лейм</w:t>
      </w:r>
      <w:r w:rsidRPr="00554D19" w:rsidR="00C809CA">
        <w:rPr>
          <w:sz w:val="20"/>
          <w:szCs w:val="20"/>
        </w:rPr>
        <w:t>а</w:t>
      </w:r>
      <w:r w:rsidRPr="00554D19">
        <w:rPr>
          <w:sz w:val="20"/>
          <w:szCs w:val="20"/>
        </w:rPr>
        <w:t>н А.В. пояснил, что оформлением процессуальных документов занимался его напарник, сам он находился рядом с патрульным автомобилем и присутствовал при оформлении процедуры освидетельствования частично.</w:t>
      </w:r>
      <w:r w:rsidRPr="00554D19" w:rsidR="00C809CA">
        <w:rPr>
          <w:sz w:val="20"/>
          <w:szCs w:val="20"/>
        </w:rPr>
        <w:t xml:space="preserve"> Указал</w:t>
      </w:r>
      <w:r w:rsidRPr="00554D19">
        <w:rPr>
          <w:sz w:val="20"/>
          <w:szCs w:val="20"/>
        </w:rPr>
        <w:t>, что</w:t>
      </w:r>
      <w:r w:rsidRPr="00554D19" w:rsidR="00C809CA">
        <w:rPr>
          <w:sz w:val="20"/>
          <w:szCs w:val="20"/>
        </w:rPr>
        <w:t xml:space="preserve"> перед началом оформления процедуры</w:t>
      </w:r>
      <w:r w:rsidRPr="00554D19">
        <w:rPr>
          <w:sz w:val="20"/>
          <w:szCs w:val="20"/>
        </w:rPr>
        <w:t xml:space="preserve"> </w:t>
      </w:r>
      <w:r w:rsidRPr="00554D19" w:rsidR="00C809CA">
        <w:rPr>
          <w:sz w:val="20"/>
          <w:szCs w:val="20"/>
        </w:rPr>
        <w:t xml:space="preserve">освидетельствования водителям в обязательном порядке разъясняются их права, в том числе и последствия отказа от прохождения медицинского освидетельствования на состояние опьянения, а также разъясняется о возможной постановке на учет, в случае установления опьянения при прохождении медицинского освидетельствования, например, наркотического. </w:t>
      </w:r>
    </w:p>
    <w:p w:rsidR="006C05DC" w:rsidRPr="00554D19" w:rsidP="006C05DC">
      <w:pPr>
        <w:ind w:firstLine="567"/>
        <w:jc w:val="both"/>
        <w:rPr>
          <w:sz w:val="20"/>
          <w:szCs w:val="20"/>
        </w:rPr>
      </w:pPr>
      <w:r w:rsidRPr="00554D19">
        <w:rPr>
          <w:sz w:val="20"/>
          <w:szCs w:val="20"/>
        </w:rPr>
        <w:t xml:space="preserve">Выслушав </w:t>
      </w:r>
      <w:r w:rsidRPr="00554D19" w:rsidR="00C809CA">
        <w:rPr>
          <w:sz w:val="20"/>
          <w:szCs w:val="20"/>
        </w:rPr>
        <w:t>лицо, привлекаемое</w:t>
      </w:r>
      <w:r w:rsidRPr="00554D19">
        <w:rPr>
          <w:sz w:val="20"/>
          <w:szCs w:val="20"/>
        </w:rPr>
        <w:t xml:space="preserve"> к административной ответственности,</w:t>
      </w:r>
      <w:r w:rsidRPr="00554D19" w:rsidR="00224746">
        <w:rPr>
          <w:sz w:val="20"/>
          <w:szCs w:val="20"/>
        </w:rPr>
        <w:t xml:space="preserve"> </w:t>
      </w:r>
      <w:r w:rsidRPr="00554D19" w:rsidR="009E7C6E">
        <w:rPr>
          <w:sz w:val="20"/>
          <w:szCs w:val="20"/>
        </w:rPr>
        <w:t>свидетеля</w:t>
      </w:r>
      <w:r w:rsidRPr="00554D19">
        <w:rPr>
          <w:sz w:val="20"/>
          <w:szCs w:val="20"/>
        </w:rPr>
        <w:t>, исследовав материалы дела об административном правонарушении, и оценив их в совокупности, мировой судья приходит к следующему.</w:t>
      </w:r>
    </w:p>
    <w:p w:rsidR="00732E03" w:rsidRPr="00554D19" w:rsidP="00732E03">
      <w:pPr>
        <w:ind w:firstLine="567"/>
        <w:jc w:val="both"/>
        <w:rPr>
          <w:rFonts w:eastAsia="Calibri"/>
          <w:sz w:val="20"/>
          <w:szCs w:val="20"/>
          <w:lang w:eastAsia="en-US"/>
        </w:rPr>
      </w:pPr>
      <w:r w:rsidRPr="00554D19">
        <w:rPr>
          <w:rFonts w:eastAsia="Calibri"/>
          <w:sz w:val="20"/>
          <w:szCs w:val="20"/>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554D19" w:rsidR="006C0735">
        <w:rPr>
          <w:rFonts w:eastAsia="Calibri"/>
          <w:sz w:val="20"/>
          <w:szCs w:val="20"/>
          <w:lang w:eastAsia="en-US"/>
        </w:rPr>
        <w:t xml:space="preserve"> </w:t>
      </w:r>
      <w:r w:rsidRPr="00554D19">
        <w:rPr>
          <w:rFonts w:eastAsia="Calibri"/>
          <w:sz w:val="20"/>
          <w:szCs w:val="20"/>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554D19" w:rsidP="00732E03">
      <w:pPr>
        <w:ind w:firstLine="567"/>
        <w:jc w:val="both"/>
        <w:rPr>
          <w:rFonts w:eastAsia="Calibri"/>
          <w:sz w:val="20"/>
          <w:szCs w:val="20"/>
          <w:lang w:eastAsia="en-US"/>
        </w:rPr>
      </w:pPr>
      <w:r w:rsidRPr="00554D19">
        <w:rPr>
          <w:rFonts w:eastAsia="Calibri"/>
          <w:sz w:val="20"/>
          <w:szCs w:val="20"/>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554D19" w:rsidP="00732E03">
      <w:pPr>
        <w:ind w:firstLine="567"/>
        <w:jc w:val="both"/>
        <w:rPr>
          <w:rFonts w:eastAsia="Calibri"/>
          <w:sz w:val="20"/>
          <w:szCs w:val="20"/>
          <w:lang w:eastAsia="en-US"/>
        </w:rPr>
      </w:pPr>
      <w:r w:rsidRPr="00554D19">
        <w:rPr>
          <w:rFonts w:eastAsia="Calibri"/>
          <w:sz w:val="20"/>
          <w:szCs w:val="20"/>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B2D35" w:rsidRPr="00554D19" w:rsidP="002074DD">
      <w:pPr>
        <w:ind w:firstLine="567"/>
        <w:jc w:val="both"/>
        <w:rPr>
          <w:rFonts w:eastAsia="Calibri"/>
          <w:sz w:val="20"/>
          <w:szCs w:val="20"/>
          <w:lang w:eastAsia="en-US"/>
        </w:rPr>
      </w:pPr>
      <w:r w:rsidRPr="00554D19">
        <w:rPr>
          <w:rFonts w:eastAsia="Calibri"/>
          <w:sz w:val="20"/>
          <w:szCs w:val="20"/>
          <w:lang w:eastAsia="en-US"/>
        </w:rPr>
        <w:t xml:space="preserve">При рассмотрении дела судом установлено, что </w:t>
      </w:r>
      <w:r w:rsidRPr="00554D19" w:rsidR="00C809CA">
        <w:rPr>
          <w:rFonts w:eastAsia="Calibri"/>
          <w:sz w:val="20"/>
          <w:szCs w:val="20"/>
          <w:lang w:eastAsia="en-US"/>
        </w:rPr>
        <w:t xml:space="preserve">03 июня 2025 года в 00 часов 25 минут по адресу: </w:t>
      </w:r>
      <w:r w:rsidRPr="00CE3F22" w:rsidR="00CE3F22">
        <w:rPr>
          <w:rFonts w:eastAsia="Calibri"/>
          <w:sz w:val="20"/>
          <w:szCs w:val="20"/>
          <w:lang w:eastAsia="en-US"/>
        </w:rPr>
        <w:t xml:space="preserve">/изъято/ </w:t>
      </w:r>
      <w:r w:rsidRPr="00554D19" w:rsidR="00C809CA">
        <w:rPr>
          <w:rFonts w:eastAsia="Calibri"/>
          <w:sz w:val="20"/>
          <w:szCs w:val="20"/>
          <w:lang w:eastAsia="en-US"/>
        </w:rPr>
        <w:t xml:space="preserve">Федосеенко Р.В. управлял транспортным средством </w:t>
      </w:r>
      <w:r w:rsidRPr="00CE3F22" w:rsidR="00CE3F22">
        <w:rPr>
          <w:rFonts w:eastAsia="Calibri"/>
          <w:sz w:val="20"/>
          <w:szCs w:val="20"/>
          <w:lang w:eastAsia="en-US"/>
        </w:rPr>
        <w:t>/</w:t>
      </w:r>
      <w:r w:rsidRPr="00CE3F22" w:rsidR="00CE3F22">
        <w:rPr>
          <w:rFonts w:eastAsia="Calibri"/>
          <w:sz w:val="20"/>
          <w:szCs w:val="20"/>
          <w:lang w:eastAsia="en-US"/>
        </w:rPr>
        <w:t xml:space="preserve">изъято/ </w:t>
      </w:r>
      <w:r w:rsidRPr="00554D19" w:rsidR="00C809CA">
        <w:rPr>
          <w:rFonts w:eastAsia="Calibri"/>
          <w:sz w:val="20"/>
          <w:szCs w:val="20"/>
          <w:lang w:eastAsia="en-US"/>
        </w:rPr>
        <w:t xml:space="preserve">государственный регистрационный знак </w:t>
      </w:r>
      <w:r w:rsidRPr="00CE3F22" w:rsidR="00CE3F22">
        <w:rPr>
          <w:rFonts w:eastAsia="Calibri"/>
          <w:sz w:val="20"/>
          <w:szCs w:val="20"/>
          <w:lang w:eastAsia="en-US"/>
        </w:rPr>
        <w:t>/изъято</w:t>
      </w:r>
      <w:r w:rsidRPr="00CE3F22" w:rsidR="00CE3F22">
        <w:rPr>
          <w:rFonts w:eastAsia="Calibri"/>
          <w:sz w:val="20"/>
          <w:szCs w:val="20"/>
          <w:lang w:eastAsia="en-US"/>
        </w:rPr>
        <w:t xml:space="preserve">/ </w:t>
      </w:r>
      <w:r w:rsidRPr="00554D19" w:rsidR="009E7C6E">
        <w:rPr>
          <w:rFonts w:eastAsia="Calibri"/>
          <w:sz w:val="20"/>
          <w:szCs w:val="20"/>
          <w:lang w:eastAsia="en-US"/>
        </w:rPr>
        <w:t>с признаками опьянения</w:t>
      </w:r>
      <w:r w:rsidRPr="00554D19" w:rsidR="002074DD">
        <w:rPr>
          <w:rFonts w:eastAsia="Calibri"/>
          <w:sz w:val="20"/>
          <w:szCs w:val="20"/>
          <w:lang w:eastAsia="en-US"/>
        </w:rPr>
        <w:t>.</w:t>
      </w:r>
      <w:r w:rsidRPr="00554D19" w:rsidR="00A80381">
        <w:rPr>
          <w:rFonts w:eastAsia="Calibri"/>
          <w:sz w:val="20"/>
          <w:szCs w:val="20"/>
          <w:lang w:eastAsia="en-US"/>
        </w:rPr>
        <w:t xml:space="preserve"> </w:t>
      </w:r>
    </w:p>
    <w:p w:rsidR="00E77142" w:rsidRPr="00554D19" w:rsidP="002074DD">
      <w:pPr>
        <w:ind w:firstLine="567"/>
        <w:jc w:val="both"/>
        <w:rPr>
          <w:rFonts w:eastAsia="Calibri"/>
          <w:sz w:val="20"/>
          <w:szCs w:val="20"/>
          <w:lang w:eastAsia="en-US"/>
        </w:rPr>
      </w:pPr>
      <w:r w:rsidRPr="00554D19">
        <w:rPr>
          <w:rFonts w:eastAsia="Calibri"/>
          <w:sz w:val="20"/>
          <w:szCs w:val="20"/>
          <w:lang w:eastAsia="en-US"/>
        </w:rPr>
        <w:t>Факт управления транспортным средством</w:t>
      </w:r>
      <w:r w:rsidRPr="00554D19" w:rsidR="00A80381">
        <w:rPr>
          <w:rFonts w:eastAsia="Calibri"/>
          <w:sz w:val="20"/>
          <w:szCs w:val="20"/>
          <w:lang w:eastAsia="en-US"/>
        </w:rPr>
        <w:t xml:space="preserve"> </w:t>
      </w:r>
      <w:r w:rsidRPr="00554D19">
        <w:rPr>
          <w:rFonts w:eastAsia="Calibri"/>
          <w:sz w:val="20"/>
          <w:szCs w:val="20"/>
          <w:lang w:eastAsia="en-US"/>
        </w:rPr>
        <w:t xml:space="preserve">не отрицался и </w:t>
      </w:r>
      <w:r w:rsidRPr="00554D19" w:rsidR="008B2D35">
        <w:rPr>
          <w:rFonts w:eastAsia="Calibri"/>
          <w:sz w:val="20"/>
          <w:szCs w:val="20"/>
          <w:lang w:eastAsia="en-US"/>
        </w:rPr>
        <w:t xml:space="preserve">был </w:t>
      </w:r>
      <w:r w:rsidRPr="00554D19">
        <w:rPr>
          <w:rFonts w:eastAsia="Calibri"/>
          <w:sz w:val="20"/>
          <w:szCs w:val="20"/>
          <w:lang w:eastAsia="en-US"/>
        </w:rPr>
        <w:t>подтверждён Федосеенко Р.В. в судебном заседании.</w:t>
      </w:r>
    </w:p>
    <w:p w:rsidR="002F00F2" w:rsidRPr="00554D19" w:rsidP="00AB5BC2">
      <w:pPr>
        <w:ind w:firstLine="567"/>
        <w:jc w:val="both"/>
        <w:rPr>
          <w:rFonts w:eastAsia="Calibri"/>
          <w:sz w:val="20"/>
          <w:szCs w:val="20"/>
          <w:lang w:eastAsia="en-US"/>
        </w:rPr>
      </w:pPr>
      <w:r w:rsidRPr="00554D19">
        <w:rPr>
          <w:rFonts w:eastAsia="Calibri"/>
          <w:sz w:val="20"/>
          <w:szCs w:val="20"/>
          <w:lang w:eastAsia="en-US"/>
        </w:rPr>
        <w:t xml:space="preserve">Основанием полагать, что </w:t>
      </w:r>
      <w:r w:rsidRPr="00554D19" w:rsidR="00E77142">
        <w:rPr>
          <w:sz w:val="20"/>
          <w:szCs w:val="20"/>
        </w:rPr>
        <w:t xml:space="preserve">Федосеенко Р.В. </w:t>
      </w:r>
      <w:r w:rsidRPr="00554D19">
        <w:rPr>
          <w:rFonts w:eastAsia="Calibri"/>
          <w:sz w:val="20"/>
          <w:szCs w:val="20"/>
          <w:lang w:eastAsia="en-US"/>
        </w:rPr>
        <w:t xml:space="preserve">находился в состоянии опьянения, </w:t>
      </w:r>
      <w:r w:rsidRPr="00554D19" w:rsidR="00FD0B89">
        <w:rPr>
          <w:rFonts w:eastAsia="Calibri"/>
          <w:sz w:val="20"/>
          <w:szCs w:val="20"/>
          <w:lang w:eastAsia="en-US"/>
        </w:rPr>
        <w:t>явилось наличие у него признака</w:t>
      </w:r>
      <w:r w:rsidRPr="00554D19" w:rsidR="00343E55">
        <w:rPr>
          <w:rFonts w:eastAsia="Calibri"/>
          <w:sz w:val="20"/>
          <w:szCs w:val="20"/>
          <w:lang w:eastAsia="en-US"/>
        </w:rPr>
        <w:t xml:space="preserve"> опьянения </w:t>
      </w:r>
      <w:r w:rsidRPr="00554D19" w:rsidR="00EA6EBA">
        <w:rPr>
          <w:rFonts w:eastAsia="Calibri"/>
          <w:sz w:val="20"/>
          <w:szCs w:val="20"/>
          <w:lang w:eastAsia="en-US"/>
        </w:rPr>
        <w:t>–</w:t>
      </w:r>
      <w:r w:rsidRPr="00554D19" w:rsidR="00FD0B89">
        <w:rPr>
          <w:rFonts w:eastAsia="Calibri"/>
          <w:sz w:val="20"/>
          <w:szCs w:val="20"/>
          <w:lang w:eastAsia="en-US"/>
        </w:rPr>
        <w:t xml:space="preserve"> </w:t>
      </w:r>
      <w:r w:rsidRPr="00554D19" w:rsidR="009E7C6E">
        <w:rPr>
          <w:rFonts w:eastAsia="Calibri"/>
          <w:sz w:val="20"/>
          <w:szCs w:val="20"/>
          <w:lang w:eastAsia="en-US"/>
        </w:rPr>
        <w:t>запах алкоголя изо рта</w:t>
      </w:r>
      <w:r w:rsidRPr="00554D19">
        <w:rPr>
          <w:rFonts w:eastAsia="Calibri"/>
          <w:sz w:val="20"/>
          <w:szCs w:val="20"/>
          <w:lang w:eastAsia="en-US"/>
        </w:rPr>
        <w:t>.</w:t>
      </w:r>
    </w:p>
    <w:p w:rsidR="004E5C93" w:rsidRPr="00554D19" w:rsidP="00AB5BC2">
      <w:pPr>
        <w:ind w:firstLine="567"/>
        <w:jc w:val="both"/>
        <w:rPr>
          <w:rFonts w:eastAsia="Calibri"/>
          <w:sz w:val="20"/>
          <w:szCs w:val="20"/>
          <w:lang w:eastAsia="en-US"/>
        </w:rPr>
      </w:pPr>
      <w:r w:rsidRPr="00554D19">
        <w:rPr>
          <w:rFonts w:eastAsia="Calibri"/>
          <w:sz w:val="20"/>
          <w:szCs w:val="20"/>
          <w:lang w:eastAsia="en-US"/>
        </w:rPr>
        <w:t>Данный признак указан в пункте 2 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2074DD" w:rsidRPr="00554D19" w:rsidP="00AB5BC2">
      <w:pPr>
        <w:ind w:firstLine="567"/>
        <w:jc w:val="both"/>
        <w:rPr>
          <w:rFonts w:eastAsia="Calibri"/>
          <w:sz w:val="20"/>
          <w:szCs w:val="20"/>
          <w:lang w:eastAsia="en-US"/>
        </w:rPr>
      </w:pPr>
      <w:r w:rsidRPr="00554D19">
        <w:rPr>
          <w:rFonts w:eastAsia="Calibri"/>
          <w:sz w:val="20"/>
          <w:szCs w:val="20"/>
          <w:lang w:eastAsia="en-US"/>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1210B3" w:rsidRPr="00554D19" w:rsidP="001210B3">
      <w:pPr>
        <w:ind w:firstLine="567"/>
        <w:jc w:val="both"/>
        <w:rPr>
          <w:rFonts w:eastAsia="Calibri"/>
          <w:sz w:val="20"/>
          <w:szCs w:val="20"/>
          <w:lang w:eastAsia="en-US"/>
        </w:rPr>
      </w:pPr>
      <w:r w:rsidRPr="00554D19">
        <w:rPr>
          <w:rFonts w:eastAsia="Calibri"/>
          <w:sz w:val="20"/>
          <w:szCs w:val="20"/>
          <w:lang w:eastAsia="en-US"/>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2074DD" w:rsidRPr="00554D19" w:rsidP="001210B3">
      <w:pPr>
        <w:ind w:firstLine="567"/>
        <w:jc w:val="both"/>
        <w:rPr>
          <w:rFonts w:eastAsia="Calibri"/>
          <w:sz w:val="20"/>
          <w:szCs w:val="20"/>
          <w:lang w:eastAsia="en-US"/>
        </w:rPr>
      </w:pPr>
      <w:r w:rsidRPr="00554D19">
        <w:rPr>
          <w:rFonts w:eastAsia="Calibri"/>
          <w:sz w:val="20"/>
          <w:szCs w:val="20"/>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1210B3" w:rsidRPr="00554D19" w:rsidP="001210B3">
      <w:pPr>
        <w:ind w:firstLine="567"/>
        <w:jc w:val="both"/>
        <w:rPr>
          <w:rFonts w:eastAsia="Calibri"/>
          <w:sz w:val="20"/>
          <w:szCs w:val="20"/>
          <w:lang w:eastAsia="en-US"/>
        </w:rPr>
      </w:pPr>
      <w:r w:rsidRPr="00554D19">
        <w:rPr>
          <w:rFonts w:eastAsia="Calibri"/>
          <w:sz w:val="20"/>
          <w:szCs w:val="20"/>
          <w:lang w:eastAsia="en-US"/>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1210B3" w:rsidRPr="00554D19" w:rsidP="001210B3">
      <w:pPr>
        <w:ind w:firstLine="567"/>
        <w:jc w:val="both"/>
        <w:rPr>
          <w:rFonts w:eastAsia="Calibri"/>
          <w:sz w:val="20"/>
          <w:szCs w:val="20"/>
          <w:lang w:eastAsia="en-US"/>
        </w:rPr>
      </w:pPr>
      <w:r w:rsidRPr="00554D19">
        <w:rPr>
          <w:rFonts w:eastAsia="Calibri"/>
          <w:sz w:val="20"/>
          <w:szCs w:val="20"/>
          <w:lang w:eastAsia="en-US"/>
        </w:rPr>
        <w:t>Согласно Постановлению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p>
    <w:p w:rsidR="002074DD" w:rsidRPr="00554D19" w:rsidP="001210B3">
      <w:pPr>
        <w:ind w:firstLine="567"/>
        <w:jc w:val="both"/>
        <w:rPr>
          <w:rFonts w:eastAsia="Calibri"/>
          <w:sz w:val="20"/>
          <w:szCs w:val="20"/>
          <w:lang w:eastAsia="en-US"/>
        </w:rPr>
      </w:pPr>
      <w:r w:rsidRPr="00554D19">
        <w:rPr>
          <w:rFonts w:eastAsia="Calibri"/>
          <w:sz w:val="20"/>
          <w:szCs w:val="20"/>
          <w:lang w:eastAsia="en-US"/>
        </w:rPr>
        <w:t>Подпунктом 1 пункта 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N 933н, вступившего в силу, за исключением отдельных положений, с 26 марта 2016 года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rsidR="007037D8" w:rsidRPr="00554D19" w:rsidP="00F26FB5">
      <w:pPr>
        <w:ind w:firstLine="567"/>
        <w:jc w:val="both"/>
        <w:rPr>
          <w:rFonts w:eastAsia="Calibri"/>
          <w:sz w:val="20"/>
          <w:szCs w:val="20"/>
          <w:lang w:eastAsia="en-US"/>
        </w:rPr>
      </w:pPr>
      <w:r w:rsidRPr="00554D19">
        <w:rPr>
          <w:rFonts w:eastAsia="Calibri"/>
          <w:sz w:val="20"/>
          <w:szCs w:val="20"/>
          <w:lang w:eastAsia="en-US"/>
        </w:rPr>
        <w:t xml:space="preserve">Федосеенко Р.В. </w:t>
      </w:r>
      <w:r w:rsidRPr="00554D19" w:rsidR="002F00F2">
        <w:rPr>
          <w:rFonts w:eastAsia="Calibri"/>
          <w:sz w:val="20"/>
          <w:szCs w:val="20"/>
          <w:lang w:eastAsia="en-US"/>
        </w:rPr>
        <w:t>отказался пройти освидетельствование на с</w:t>
      </w:r>
      <w:r w:rsidRPr="00554D19" w:rsidR="00FD0B89">
        <w:rPr>
          <w:rFonts w:eastAsia="Calibri"/>
          <w:sz w:val="20"/>
          <w:szCs w:val="20"/>
          <w:lang w:eastAsia="en-US"/>
        </w:rPr>
        <w:t>остояние алкогольного опьянения</w:t>
      </w:r>
      <w:r w:rsidRPr="00554D19" w:rsidR="002F00F2">
        <w:rPr>
          <w:rFonts w:eastAsia="Calibri"/>
          <w:sz w:val="20"/>
          <w:szCs w:val="20"/>
          <w:lang w:eastAsia="en-US"/>
        </w:rPr>
        <w:t xml:space="preserve"> с по</w:t>
      </w:r>
      <w:r w:rsidRPr="00554D19" w:rsidR="003D3B8D">
        <w:rPr>
          <w:rFonts w:eastAsia="Calibri"/>
          <w:sz w:val="20"/>
          <w:szCs w:val="20"/>
          <w:lang w:eastAsia="en-US"/>
        </w:rPr>
        <w:t>мощью штатного прибора</w:t>
      </w:r>
      <w:r w:rsidRPr="00554D19" w:rsidR="002F00F2">
        <w:rPr>
          <w:rFonts w:eastAsia="Calibri"/>
          <w:sz w:val="20"/>
          <w:szCs w:val="20"/>
          <w:lang w:eastAsia="en-US"/>
        </w:rPr>
        <w:t xml:space="preserve">, ему было предложено пройти медицинское освидетельствование на состояние опьянения, от прохождения которого </w:t>
      </w:r>
      <w:r w:rsidRPr="00554D19" w:rsidR="00733615">
        <w:rPr>
          <w:rFonts w:eastAsia="Calibri"/>
          <w:sz w:val="20"/>
          <w:szCs w:val="20"/>
          <w:lang w:eastAsia="en-US"/>
        </w:rPr>
        <w:t xml:space="preserve">Редько А.А. </w:t>
      </w:r>
      <w:r w:rsidRPr="00554D19" w:rsidR="002F00F2">
        <w:rPr>
          <w:rFonts w:eastAsia="Calibri"/>
          <w:sz w:val="20"/>
          <w:szCs w:val="20"/>
          <w:lang w:eastAsia="en-US"/>
        </w:rPr>
        <w:t xml:space="preserve">также отказался, </w:t>
      </w:r>
      <w:r w:rsidRPr="00554D19" w:rsidR="00FD0B89">
        <w:rPr>
          <w:rFonts w:eastAsia="Calibri"/>
          <w:sz w:val="20"/>
          <w:szCs w:val="20"/>
          <w:lang w:eastAsia="en-US"/>
        </w:rPr>
        <w:t>что зафиксировано на видеозаписи, предложенной к материалам дела и исследованной в судебном заседании.</w:t>
      </w:r>
    </w:p>
    <w:p w:rsidR="00E77142" w:rsidRPr="00554D19" w:rsidP="00F26FB5">
      <w:pPr>
        <w:ind w:firstLine="567"/>
        <w:jc w:val="both"/>
        <w:rPr>
          <w:rFonts w:eastAsia="Calibri"/>
          <w:sz w:val="20"/>
          <w:szCs w:val="20"/>
          <w:lang w:eastAsia="en-US"/>
        </w:rPr>
      </w:pPr>
      <w:r w:rsidRPr="00554D19">
        <w:rPr>
          <w:rFonts w:eastAsia="Calibri"/>
          <w:sz w:val="20"/>
          <w:szCs w:val="20"/>
          <w:lang w:eastAsia="en-US"/>
        </w:rPr>
        <w:t>Федосеенко Р.В. не отрицалось, что в протоколе о направлении на медицинское освидетельствование на состояние опьянения запись «отказываюсь» выполнена им собственноручно.</w:t>
      </w:r>
    </w:p>
    <w:p w:rsidR="00733615" w:rsidRPr="00554D19" w:rsidP="00D05878">
      <w:pPr>
        <w:ind w:firstLine="567"/>
        <w:jc w:val="both"/>
        <w:rPr>
          <w:rFonts w:eastAsia="Calibri"/>
          <w:sz w:val="20"/>
          <w:szCs w:val="20"/>
          <w:lang w:eastAsia="en-US"/>
        </w:rPr>
      </w:pPr>
      <w:r w:rsidRPr="00554D19">
        <w:rPr>
          <w:rFonts w:eastAsia="Calibri"/>
          <w:sz w:val="20"/>
          <w:szCs w:val="20"/>
          <w:lang w:eastAsia="en-US"/>
        </w:rPr>
        <w:t xml:space="preserve">Не является основанием для освобождения </w:t>
      </w:r>
      <w:r w:rsidRPr="00554D19" w:rsidR="00E77142">
        <w:rPr>
          <w:rFonts w:eastAsia="Calibri"/>
          <w:sz w:val="20"/>
          <w:szCs w:val="20"/>
          <w:lang w:eastAsia="en-US"/>
        </w:rPr>
        <w:t xml:space="preserve">Федосеенко Р.В. </w:t>
      </w:r>
      <w:r w:rsidRPr="00554D19">
        <w:rPr>
          <w:rFonts w:eastAsia="Calibri"/>
          <w:sz w:val="20"/>
          <w:szCs w:val="20"/>
          <w:lang w:eastAsia="en-US"/>
        </w:rPr>
        <w:t xml:space="preserve">от административной ответственности и </w:t>
      </w:r>
      <w:r w:rsidRPr="00554D19" w:rsidR="00E77142">
        <w:rPr>
          <w:rFonts w:eastAsia="Calibri"/>
          <w:sz w:val="20"/>
          <w:szCs w:val="20"/>
          <w:lang w:eastAsia="en-US"/>
        </w:rPr>
        <w:t xml:space="preserve">его </w:t>
      </w:r>
      <w:r w:rsidRPr="00554D19">
        <w:rPr>
          <w:rFonts w:eastAsia="Calibri"/>
          <w:sz w:val="20"/>
          <w:szCs w:val="20"/>
          <w:lang w:eastAsia="en-US"/>
        </w:rPr>
        <w:t xml:space="preserve">ссылка на то, что инспектор ДПС </w:t>
      </w:r>
      <w:r w:rsidRPr="00554D19" w:rsidR="00E77142">
        <w:rPr>
          <w:rFonts w:eastAsia="Calibri"/>
          <w:sz w:val="20"/>
          <w:szCs w:val="20"/>
          <w:lang w:eastAsia="en-US"/>
        </w:rPr>
        <w:t>не разъяснил ему последствия отказа от прохождения</w:t>
      </w:r>
      <w:r w:rsidRPr="00554D19">
        <w:rPr>
          <w:rFonts w:eastAsia="Calibri"/>
          <w:sz w:val="20"/>
          <w:szCs w:val="20"/>
          <w:lang w:eastAsia="en-US"/>
        </w:rPr>
        <w:t xml:space="preserve"> </w:t>
      </w:r>
      <w:r w:rsidRPr="00554D19" w:rsidR="00E77142">
        <w:rPr>
          <w:rFonts w:eastAsia="Calibri"/>
          <w:sz w:val="20"/>
          <w:szCs w:val="20"/>
          <w:lang w:eastAsia="en-US"/>
        </w:rPr>
        <w:t>медицинского освидетельствования на состояние опьянения</w:t>
      </w:r>
      <w:r w:rsidRPr="00554D19">
        <w:rPr>
          <w:rFonts w:eastAsia="Calibri"/>
          <w:sz w:val="20"/>
          <w:szCs w:val="20"/>
          <w:lang w:eastAsia="en-US"/>
        </w:rPr>
        <w:t>.</w:t>
      </w:r>
    </w:p>
    <w:p w:rsidR="00332D5E" w:rsidRPr="00554D19" w:rsidP="00332D5E">
      <w:pPr>
        <w:ind w:firstLine="567"/>
        <w:jc w:val="both"/>
        <w:rPr>
          <w:rFonts w:eastAsia="Calibri"/>
          <w:sz w:val="20"/>
          <w:szCs w:val="20"/>
          <w:lang w:eastAsia="en-US"/>
        </w:rPr>
      </w:pPr>
      <w:r w:rsidRPr="00554D19">
        <w:rPr>
          <w:rFonts w:eastAsia="Calibri"/>
          <w:sz w:val="20"/>
          <w:szCs w:val="20"/>
          <w:lang w:eastAsia="en-US"/>
        </w:rPr>
        <w:t xml:space="preserve">Являясь участником дорожного движения, </w:t>
      </w:r>
      <w:r w:rsidRPr="00554D19" w:rsidR="00E77142">
        <w:rPr>
          <w:rFonts w:eastAsia="Calibri"/>
          <w:sz w:val="20"/>
          <w:szCs w:val="20"/>
          <w:lang w:eastAsia="en-US"/>
        </w:rPr>
        <w:t xml:space="preserve">Федосеенко Р.В. </w:t>
      </w:r>
      <w:r w:rsidRPr="00554D19">
        <w:rPr>
          <w:rFonts w:eastAsia="Calibri"/>
          <w:sz w:val="20"/>
          <w:szCs w:val="20"/>
          <w:lang w:eastAsia="en-US"/>
        </w:rPr>
        <w:t>обязан был выполнить положения пункта 2.3.2 Правил дорожного движения, в силу пункта 1.3 Правил которые он должен знать и соблюдать, и исполнить требование сотрудника ДПС о прохождении медицинского освидетельствования на состояние опьянения.</w:t>
      </w:r>
    </w:p>
    <w:p w:rsidR="00D05878" w:rsidRPr="00554D19" w:rsidP="00693FF7">
      <w:pPr>
        <w:ind w:firstLine="567"/>
        <w:jc w:val="both"/>
        <w:rPr>
          <w:rFonts w:eastAsia="Calibri"/>
          <w:sz w:val="20"/>
          <w:szCs w:val="20"/>
          <w:lang w:eastAsia="en-US"/>
        </w:rPr>
      </w:pPr>
      <w:r w:rsidRPr="00554D19">
        <w:rPr>
          <w:rFonts w:eastAsia="Calibri"/>
          <w:sz w:val="20"/>
          <w:szCs w:val="20"/>
          <w:lang w:eastAsia="en-US"/>
        </w:rPr>
        <w:t xml:space="preserve">Из указанных положений ПДД РФ в их взаимосвязи следует, что </w:t>
      </w:r>
      <w:r w:rsidRPr="00554D19" w:rsidR="00E77142">
        <w:rPr>
          <w:rFonts w:eastAsia="Calibri"/>
          <w:sz w:val="20"/>
          <w:szCs w:val="20"/>
          <w:lang w:eastAsia="en-US"/>
        </w:rPr>
        <w:t xml:space="preserve">Федосеенко Р.В. </w:t>
      </w:r>
      <w:r w:rsidRPr="00554D19">
        <w:rPr>
          <w:rFonts w:eastAsia="Calibri"/>
          <w:sz w:val="20"/>
          <w:szCs w:val="20"/>
          <w:lang w:eastAsia="en-US"/>
        </w:rPr>
        <w:t>должен был знать о своей обязанности пройти медицинское освидетельствование по требованию инспектора ДПС и выполнить ее.</w:t>
      </w:r>
    </w:p>
    <w:p w:rsidR="00D05878" w:rsidRPr="00554D19" w:rsidP="00D05878">
      <w:pPr>
        <w:ind w:firstLine="567"/>
        <w:jc w:val="both"/>
        <w:rPr>
          <w:rFonts w:eastAsia="Calibri"/>
          <w:sz w:val="20"/>
          <w:szCs w:val="20"/>
          <w:lang w:eastAsia="en-US"/>
        </w:rPr>
      </w:pPr>
      <w:r w:rsidRPr="00554D19">
        <w:rPr>
          <w:rFonts w:eastAsia="Calibri"/>
          <w:sz w:val="20"/>
          <w:szCs w:val="20"/>
          <w:lang w:eastAsia="en-US"/>
        </w:rPr>
        <w:t>В силу абзаца 8 пункта 11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F419AA" w:rsidRPr="00554D19" w:rsidP="00C13565">
      <w:pPr>
        <w:ind w:firstLine="567"/>
        <w:jc w:val="both"/>
        <w:rPr>
          <w:rFonts w:eastAsia="Calibri"/>
          <w:sz w:val="20"/>
          <w:szCs w:val="20"/>
          <w:lang w:eastAsia="en-US"/>
        </w:rPr>
      </w:pPr>
      <w:r w:rsidRPr="00554D19">
        <w:rPr>
          <w:rFonts w:eastAsia="Calibri"/>
          <w:sz w:val="20"/>
          <w:szCs w:val="20"/>
          <w:lang w:eastAsia="en-US"/>
        </w:rPr>
        <w:t>Н</w:t>
      </w:r>
      <w:r w:rsidRPr="00554D19" w:rsidR="00DF26FA">
        <w:rPr>
          <w:rFonts w:eastAsia="Calibri"/>
          <w:sz w:val="20"/>
          <w:szCs w:val="20"/>
          <w:lang w:eastAsia="en-US"/>
        </w:rPr>
        <w:t xml:space="preserve">аправление </w:t>
      </w:r>
      <w:r w:rsidRPr="00554D19">
        <w:rPr>
          <w:rFonts w:eastAsia="Calibri"/>
          <w:sz w:val="20"/>
          <w:szCs w:val="20"/>
          <w:lang w:eastAsia="en-US"/>
        </w:rPr>
        <w:t xml:space="preserve">Федосеенко Р.В. </w:t>
      </w:r>
      <w:r w:rsidRPr="00554D19" w:rsidR="00DF26FA">
        <w:rPr>
          <w:rFonts w:eastAsia="Calibri"/>
          <w:sz w:val="20"/>
          <w:szCs w:val="20"/>
          <w:lang w:eastAsia="en-US"/>
        </w:rPr>
        <w:t>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1.1. статьи 27.12 КоАП РФ.</w:t>
      </w:r>
    </w:p>
    <w:p w:rsidR="00092606" w:rsidRPr="00554D19" w:rsidP="00092606">
      <w:pPr>
        <w:ind w:firstLine="567"/>
        <w:jc w:val="both"/>
        <w:rPr>
          <w:rFonts w:eastAsia="Calibri"/>
          <w:sz w:val="20"/>
          <w:szCs w:val="20"/>
          <w:lang w:eastAsia="en-US"/>
        </w:rPr>
      </w:pPr>
      <w:r w:rsidRPr="00554D19">
        <w:rPr>
          <w:rFonts w:eastAsia="Calibri"/>
          <w:sz w:val="20"/>
          <w:szCs w:val="20"/>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554D19" w:rsidP="00092606">
      <w:pPr>
        <w:ind w:firstLine="567"/>
        <w:jc w:val="both"/>
        <w:rPr>
          <w:rFonts w:eastAsia="Calibri"/>
          <w:sz w:val="20"/>
          <w:szCs w:val="20"/>
          <w:lang w:eastAsia="en-US"/>
        </w:rPr>
      </w:pPr>
      <w:r w:rsidRPr="00554D19">
        <w:rPr>
          <w:rFonts w:eastAsia="Calibri"/>
          <w:sz w:val="20"/>
          <w:szCs w:val="20"/>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B35205" w:rsidRPr="00554D19" w:rsidP="00B35205">
      <w:pPr>
        <w:ind w:firstLine="567"/>
        <w:jc w:val="both"/>
        <w:rPr>
          <w:rFonts w:eastAsia="Calibri"/>
          <w:sz w:val="20"/>
          <w:szCs w:val="20"/>
          <w:lang w:eastAsia="en-US"/>
        </w:rPr>
      </w:pPr>
      <w:r w:rsidRPr="00554D19">
        <w:rPr>
          <w:rFonts w:eastAsia="Calibri"/>
          <w:sz w:val="20"/>
          <w:szCs w:val="20"/>
          <w:lang w:eastAsia="en-US"/>
        </w:rPr>
        <w:t>Показания инспектора</w:t>
      </w:r>
      <w:r w:rsidRPr="00554D19" w:rsidR="002F00F2">
        <w:rPr>
          <w:rFonts w:eastAsia="Calibri"/>
          <w:sz w:val="20"/>
          <w:szCs w:val="20"/>
          <w:lang w:eastAsia="en-US"/>
        </w:rPr>
        <w:t xml:space="preserve"> ДПС </w:t>
      </w:r>
      <w:r w:rsidRPr="00554D19" w:rsidR="00E77142">
        <w:rPr>
          <w:rFonts w:eastAsia="Calibri"/>
          <w:sz w:val="20"/>
          <w:szCs w:val="20"/>
          <w:lang w:eastAsia="en-US"/>
        </w:rPr>
        <w:t>Лейман А.В</w:t>
      </w:r>
      <w:r w:rsidRPr="00554D19" w:rsidR="00C13565">
        <w:rPr>
          <w:rFonts w:eastAsia="Calibri"/>
          <w:sz w:val="20"/>
          <w:szCs w:val="20"/>
          <w:lang w:eastAsia="en-US"/>
        </w:rPr>
        <w:t>.,</w:t>
      </w:r>
      <w:r w:rsidRPr="00554D19">
        <w:rPr>
          <w:rFonts w:eastAsia="Calibri"/>
          <w:sz w:val="20"/>
          <w:szCs w:val="20"/>
          <w:lang w:eastAsia="en-US"/>
        </w:rPr>
        <w:t xml:space="preserve"> допрошенного</w:t>
      </w:r>
      <w:r w:rsidRPr="00554D19" w:rsidR="002F00F2">
        <w:rPr>
          <w:rFonts w:eastAsia="Calibri"/>
          <w:sz w:val="20"/>
          <w:szCs w:val="20"/>
          <w:lang w:eastAsia="en-US"/>
        </w:rPr>
        <w:t xml:space="preserve"> в качестве </w:t>
      </w:r>
      <w:r w:rsidRPr="00554D19" w:rsidR="00C13565">
        <w:rPr>
          <w:rFonts w:eastAsia="Calibri"/>
          <w:sz w:val="20"/>
          <w:szCs w:val="20"/>
          <w:lang w:eastAsia="en-US"/>
        </w:rPr>
        <w:t>свидетеля,</w:t>
      </w:r>
      <w:r w:rsidRPr="00554D19" w:rsidR="002F00F2">
        <w:rPr>
          <w:rFonts w:eastAsia="Calibri"/>
          <w:sz w:val="20"/>
          <w:szCs w:val="20"/>
          <w:lang w:eastAsia="en-US"/>
        </w:rPr>
        <w:t xml:space="preserve"> </w:t>
      </w:r>
      <w:r w:rsidRPr="00554D19">
        <w:rPr>
          <w:rFonts w:eastAsia="Calibri"/>
          <w:sz w:val="20"/>
          <w:szCs w:val="20"/>
          <w:lang w:eastAsia="en-US"/>
        </w:rPr>
        <w:t xml:space="preserve">согласуются </w:t>
      </w:r>
      <w:r w:rsidRPr="00554D19" w:rsidR="002F00F2">
        <w:rPr>
          <w:rFonts w:eastAsia="Calibri"/>
          <w:sz w:val="20"/>
          <w:szCs w:val="20"/>
          <w:lang w:eastAsia="en-US"/>
        </w:rPr>
        <w:t xml:space="preserve">с другими доказательствами по делу. </w:t>
      </w:r>
      <w:r w:rsidRPr="00554D19">
        <w:rPr>
          <w:rFonts w:eastAsia="Calibri"/>
          <w:sz w:val="20"/>
          <w:szCs w:val="20"/>
          <w:lang w:eastAsia="en-US"/>
        </w:rPr>
        <w:t xml:space="preserve">При рассмотрении дела какой-либо заинтересованности сотрудников правоохранительных органов в исходе дела не установлено, доказательств их заинтересованности суду не </w:t>
      </w:r>
      <w:r w:rsidRPr="00554D19">
        <w:rPr>
          <w:rFonts w:eastAsia="Calibri"/>
          <w:sz w:val="20"/>
          <w:szCs w:val="20"/>
          <w:lang w:eastAsia="en-US"/>
        </w:rPr>
        <w:t xml:space="preserve">представлено. Выполнение сотрудниками ГИБДД своих служебных обязанностей само по себе к такому выводу не приводит и не может быть отнесено к личной или иной заинтересованности в исходе конкретного дела в отношении конкретного лица, в связи с чем нет оснований не доверять процессуальным документам, составленным в целях фиксации совершенного </w:t>
      </w:r>
      <w:r w:rsidRPr="00554D19" w:rsidR="00E77142">
        <w:rPr>
          <w:rFonts w:eastAsia="Calibri"/>
          <w:sz w:val="20"/>
          <w:szCs w:val="20"/>
          <w:lang w:eastAsia="en-US"/>
        </w:rPr>
        <w:t xml:space="preserve">Федосеенко Р.В. </w:t>
      </w:r>
      <w:r w:rsidRPr="00554D19">
        <w:rPr>
          <w:rFonts w:eastAsia="Calibri"/>
          <w:sz w:val="20"/>
          <w:szCs w:val="20"/>
          <w:lang w:eastAsia="en-US"/>
        </w:rPr>
        <w:t>административного правонарушения.</w:t>
      </w:r>
    </w:p>
    <w:p w:rsidR="00C13565" w:rsidRPr="00554D19" w:rsidP="00C13565">
      <w:pPr>
        <w:ind w:firstLine="567"/>
        <w:jc w:val="both"/>
        <w:rPr>
          <w:rFonts w:eastAsia="Calibri"/>
          <w:sz w:val="20"/>
          <w:szCs w:val="20"/>
          <w:lang w:eastAsia="en-US"/>
        </w:rPr>
      </w:pPr>
      <w:r w:rsidRPr="00554D19">
        <w:rPr>
          <w:rFonts w:eastAsia="Calibri"/>
          <w:sz w:val="20"/>
          <w:szCs w:val="20"/>
          <w:lang w:eastAsia="en-US"/>
        </w:rPr>
        <w:t xml:space="preserve">Наличие либо отсутствие признаков у лица, являющихся достаточными основаниями полагать, что водитель транспортного средства находится в состоянии опьянения, определяется инспектором ДПС по собственному субъективному усмотрению, и не может быть поставлено под сомнение, поскольку инспектор ДПС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В целях проверки указанных выше подозрений сотрудника полиции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 10 Правил освидетельствования лица, утвержденных постановлением Правительства Российской Федерации </w:t>
      </w:r>
      <w:r w:rsidRPr="00554D19" w:rsidR="00677F12">
        <w:rPr>
          <w:rFonts w:eastAsia="Calibri"/>
          <w:sz w:val="20"/>
          <w:szCs w:val="20"/>
          <w:lang w:eastAsia="en-US"/>
        </w:rPr>
        <w:t>от 21 октября 2022 г. N 1882</w:t>
      </w:r>
      <w:r w:rsidRPr="00554D19">
        <w:rPr>
          <w:rFonts w:eastAsia="Calibri"/>
          <w:sz w:val="20"/>
          <w:szCs w:val="20"/>
          <w:lang w:eastAsia="en-US"/>
        </w:rPr>
        <w:t>, водитель транспортного средства подлежит направлению на медицинское освидетельствование.</w:t>
      </w:r>
    </w:p>
    <w:p w:rsidR="00C13565" w:rsidRPr="00554D19" w:rsidP="00C13565">
      <w:pPr>
        <w:ind w:firstLine="567"/>
        <w:jc w:val="both"/>
        <w:rPr>
          <w:rFonts w:eastAsia="Calibri"/>
          <w:sz w:val="20"/>
          <w:szCs w:val="20"/>
          <w:lang w:eastAsia="en-US"/>
        </w:rPr>
      </w:pPr>
      <w:r w:rsidRPr="00554D19">
        <w:rPr>
          <w:rFonts w:eastAsia="Calibri"/>
          <w:sz w:val="20"/>
          <w:szCs w:val="20"/>
          <w:lang w:eastAsia="en-US"/>
        </w:rPr>
        <w:t>При этом инспектор ДПС заинтересован именно в обеспечении безопасности дорожного движения, а не в привлечении лиц, допустивших нарушения, к административной ответственности.</w:t>
      </w:r>
    </w:p>
    <w:p w:rsidR="00677F12" w:rsidRPr="00554D19" w:rsidP="00677F12">
      <w:pPr>
        <w:ind w:firstLine="567"/>
        <w:jc w:val="both"/>
        <w:rPr>
          <w:rFonts w:eastAsia="Calibri"/>
          <w:sz w:val="20"/>
          <w:szCs w:val="20"/>
          <w:lang w:eastAsia="en-US"/>
        </w:rPr>
      </w:pPr>
      <w:r w:rsidRPr="00554D19">
        <w:rPr>
          <w:rFonts w:eastAsia="Calibri"/>
          <w:sz w:val="20"/>
          <w:szCs w:val="20"/>
          <w:lang w:eastAsia="en-US"/>
        </w:rPr>
        <w:t>Из материалов дела усматривается, что протоколы по делу об административном правонарушении составлены уполномоченным должностным лицом, нарушений требований закона, влекущих признание их недопустимыми доказательствами, при их составлении не допущено, все сведения, необходимые для правильного разрешения дела, в протоколах отражены.</w:t>
      </w:r>
    </w:p>
    <w:p w:rsidR="00DF26FA" w:rsidRPr="00554D19" w:rsidP="00DF26FA">
      <w:pPr>
        <w:ind w:firstLine="567"/>
        <w:jc w:val="both"/>
        <w:rPr>
          <w:rFonts w:eastAsia="Calibri"/>
          <w:sz w:val="20"/>
          <w:szCs w:val="20"/>
          <w:lang w:eastAsia="en-US"/>
        </w:rPr>
      </w:pPr>
      <w:r w:rsidRPr="00554D19">
        <w:rPr>
          <w:rFonts w:eastAsia="Calibri"/>
          <w:sz w:val="20"/>
          <w:szCs w:val="20"/>
          <w:lang w:eastAsia="en-US"/>
        </w:rPr>
        <w:t xml:space="preserve">Каких-либо неустранимых сомнений по делу, которые должны толковаться в пользу </w:t>
      </w:r>
      <w:r w:rsidRPr="00554D19" w:rsidR="00E77142">
        <w:rPr>
          <w:rFonts w:eastAsia="Calibri"/>
          <w:sz w:val="20"/>
          <w:szCs w:val="20"/>
          <w:lang w:eastAsia="en-US"/>
        </w:rPr>
        <w:t>Федосеенко Р.В</w:t>
      </w:r>
      <w:r w:rsidRPr="00554D19">
        <w:rPr>
          <w:rFonts w:eastAsia="Calibri"/>
          <w:sz w:val="20"/>
          <w:szCs w:val="20"/>
          <w:lang w:eastAsia="en-US"/>
        </w:rPr>
        <w:t>., суд не усматривает.</w:t>
      </w:r>
    </w:p>
    <w:p w:rsidR="003A2B23" w:rsidRPr="00554D19" w:rsidP="003A2B23">
      <w:pPr>
        <w:ind w:firstLine="567"/>
        <w:jc w:val="both"/>
        <w:rPr>
          <w:rFonts w:eastAsia="Calibri"/>
          <w:sz w:val="20"/>
          <w:szCs w:val="20"/>
          <w:lang w:eastAsia="en-US"/>
        </w:rPr>
      </w:pPr>
      <w:r w:rsidRPr="00554D19">
        <w:rPr>
          <w:rFonts w:eastAsia="Calibri"/>
          <w:sz w:val="20"/>
          <w:szCs w:val="20"/>
          <w:lang w:eastAsia="en-US"/>
        </w:rPr>
        <w:t xml:space="preserve">Действия </w:t>
      </w:r>
      <w:r w:rsidRPr="00554D19" w:rsidR="00E77142">
        <w:rPr>
          <w:rFonts w:eastAsia="Calibri"/>
          <w:sz w:val="20"/>
          <w:szCs w:val="20"/>
          <w:lang w:eastAsia="en-US"/>
        </w:rPr>
        <w:t xml:space="preserve">Федосеенко Р.В. </w:t>
      </w:r>
      <w:r w:rsidRPr="00554D19">
        <w:rPr>
          <w:rFonts w:eastAsia="Calibri"/>
          <w:sz w:val="20"/>
          <w:szCs w:val="20"/>
          <w:lang w:eastAsia="en-US"/>
        </w:rPr>
        <w:t>квалифицированы в соответствии с установленными обстоятельствами и требованиями Кодекса Российской Федерации об административных правонарушениях.</w:t>
      </w:r>
    </w:p>
    <w:p w:rsidR="00AB5BC2" w:rsidRPr="00554D19" w:rsidP="00AB5BC2">
      <w:pPr>
        <w:ind w:firstLine="567"/>
        <w:jc w:val="both"/>
        <w:rPr>
          <w:sz w:val="20"/>
          <w:szCs w:val="20"/>
        </w:rPr>
      </w:pPr>
      <w:r w:rsidRPr="00554D19">
        <w:rPr>
          <w:sz w:val="20"/>
          <w:szCs w:val="20"/>
        </w:rPr>
        <w:t xml:space="preserve">На основании изложенного,  мировой судья приходит к выводу о том, что в действиях </w:t>
      </w:r>
      <w:r w:rsidRPr="00554D19" w:rsidR="00E77142">
        <w:rPr>
          <w:sz w:val="20"/>
          <w:szCs w:val="20"/>
        </w:rPr>
        <w:t xml:space="preserve">Федосеенко Р.В. </w:t>
      </w:r>
      <w:r w:rsidRPr="00554D19">
        <w:rPr>
          <w:sz w:val="20"/>
          <w:szCs w:val="20"/>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554D19" w:rsidP="00AB5BC2">
      <w:pPr>
        <w:ind w:firstLine="567"/>
        <w:jc w:val="both"/>
        <w:rPr>
          <w:sz w:val="20"/>
          <w:szCs w:val="20"/>
        </w:rPr>
      </w:pPr>
      <w:r w:rsidRPr="00554D19">
        <w:rPr>
          <w:sz w:val="20"/>
          <w:szCs w:val="20"/>
        </w:rPr>
        <w:t>В</w:t>
      </w:r>
      <w:r w:rsidRPr="00554D19" w:rsidR="0047377F">
        <w:rPr>
          <w:sz w:val="20"/>
          <w:szCs w:val="20"/>
        </w:rPr>
        <w:t>иновность</w:t>
      </w:r>
      <w:r w:rsidRPr="00554D19">
        <w:rPr>
          <w:sz w:val="20"/>
          <w:szCs w:val="20"/>
        </w:rPr>
        <w:t xml:space="preserve"> </w:t>
      </w:r>
      <w:r w:rsidRPr="00554D19" w:rsidR="00E77142">
        <w:rPr>
          <w:sz w:val="20"/>
          <w:szCs w:val="20"/>
        </w:rPr>
        <w:t xml:space="preserve">Федосеенко Р.В. </w:t>
      </w:r>
      <w:r w:rsidRPr="00554D19">
        <w:rPr>
          <w:sz w:val="20"/>
          <w:szCs w:val="20"/>
        </w:rPr>
        <w:t>в совершении инкриминируемого административного правонарушения подтверждается:</w:t>
      </w:r>
    </w:p>
    <w:p w:rsidR="00AB5BC2" w:rsidRPr="00554D19" w:rsidP="00AB5BC2">
      <w:pPr>
        <w:ind w:firstLine="567"/>
        <w:jc w:val="both"/>
        <w:rPr>
          <w:sz w:val="20"/>
          <w:szCs w:val="20"/>
        </w:rPr>
      </w:pPr>
      <w:r w:rsidRPr="00554D19">
        <w:rPr>
          <w:sz w:val="20"/>
          <w:szCs w:val="20"/>
        </w:rPr>
        <w:t>- протоколом об админ</w:t>
      </w:r>
      <w:r w:rsidRPr="00554D19" w:rsidR="002D1614">
        <w:rPr>
          <w:sz w:val="20"/>
          <w:szCs w:val="20"/>
        </w:rPr>
        <w:t xml:space="preserve">истративном правонарушении </w:t>
      </w:r>
      <w:r w:rsidRPr="00CE3F22" w:rsidR="00CE3F22">
        <w:rPr>
          <w:sz w:val="20"/>
          <w:szCs w:val="20"/>
        </w:rPr>
        <w:t xml:space="preserve">/изъято/ </w:t>
      </w:r>
      <w:r w:rsidRPr="00554D19" w:rsidR="00722E32">
        <w:rPr>
          <w:sz w:val="20"/>
          <w:szCs w:val="20"/>
        </w:rPr>
        <w:t>(л.д.</w:t>
      </w:r>
      <w:r w:rsidRPr="00554D19" w:rsidR="001E00D3">
        <w:rPr>
          <w:sz w:val="20"/>
          <w:szCs w:val="20"/>
        </w:rPr>
        <w:t>2</w:t>
      </w:r>
      <w:r w:rsidRPr="00554D19">
        <w:rPr>
          <w:sz w:val="20"/>
          <w:szCs w:val="20"/>
        </w:rPr>
        <w:t xml:space="preserve">), в котором подробно изложены обстоятельства совершенного </w:t>
      </w:r>
      <w:r w:rsidRPr="00554D19" w:rsidR="00E77142">
        <w:rPr>
          <w:sz w:val="20"/>
          <w:szCs w:val="20"/>
        </w:rPr>
        <w:t xml:space="preserve">Федосеенко Р.В. </w:t>
      </w:r>
      <w:r w:rsidRPr="00554D19">
        <w:rPr>
          <w:sz w:val="20"/>
          <w:szCs w:val="20"/>
        </w:rPr>
        <w:t>противоправного деяния с указанием времени и места его совершения;</w:t>
      </w:r>
    </w:p>
    <w:p w:rsidR="00AB5BC2" w:rsidRPr="00554D19" w:rsidP="00AB5BC2">
      <w:pPr>
        <w:ind w:firstLine="567"/>
        <w:jc w:val="both"/>
        <w:rPr>
          <w:sz w:val="20"/>
          <w:szCs w:val="20"/>
        </w:rPr>
      </w:pPr>
      <w:r w:rsidRPr="00554D19">
        <w:rPr>
          <w:sz w:val="20"/>
          <w:szCs w:val="20"/>
        </w:rPr>
        <w:t xml:space="preserve">- протоколом </w:t>
      </w:r>
      <w:r w:rsidRPr="00CE3F22" w:rsidR="00CE3F22">
        <w:rPr>
          <w:sz w:val="20"/>
          <w:szCs w:val="20"/>
        </w:rPr>
        <w:t xml:space="preserve">/изъято/ </w:t>
      </w:r>
      <w:r w:rsidRPr="00554D19">
        <w:rPr>
          <w:sz w:val="20"/>
          <w:szCs w:val="20"/>
        </w:rPr>
        <w:t>об отстранении от управления транспортным средством (л.д</w:t>
      </w:r>
      <w:r w:rsidRPr="00554D19" w:rsidR="00722E32">
        <w:rPr>
          <w:sz w:val="20"/>
          <w:szCs w:val="20"/>
        </w:rPr>
        <w:t>.</w:t>
      </w:r>
      <w:r w:rsidRPr="00554D19" w:rsidR="001E00D3">
        <w:rPr>
          <w:sz w:val="20"/>
          <w:szCs w:val="20"/>
        </w:rPr>
        <w:t>3</w:t>
      </w:r>
      <w:r w:rsidRPr="00554D19">
        <w:rPr>
          <w:sz w:val="20"/>
          <w:szCs w:val="20"/>
        </w:rPr>
        <w:t>), из которого следует, что Федосеенко Р.В.</w:t>
      </w:r>
      <w:r w:rsidRPr="00554D19" w:rsidR="002D1614">
        <w:rPr>
          <w:sz w:val="20"/>
          <w:szCs w:val="20"/>
        </w:rPr>
        <w:t xml:space="preserve"> </w:t>
      </w:r>
      <w:r w:rsidRPr="00554D19">
        <w:rPr>
          <w:sz w:val="20"/>
          <w:szCs w:val="20"/>
        </w:rPr>
        <w:t>был отстранен от его управления в связи с наличием достаточных оснований полагать, что он находится в состоянии опьянения;</w:t>
      </w:r>
    </w:p>
    <w:p w:rsidR="00AB5BC2" w:rsidRPr="00554D19" w:rsidP="00AB5BC2">
      <w:pPr>
        <w:ind w:firstLine="567"/>
        <w:jc w:val="both"/>
        <w:rPr>
          <w:sz w:val="20"/>
          <w:szCs w:val="20"/>
        </w:rPr>
      </w:pPr>
      <w:r w:rsidRPr="00554D19">
        <w:rPr>
          <w:sz w:val="20"/>
          <w:szCs w:val="20"/>
        </w:rPr>
        <w:t xml:space="preserve">- протоколом </w:t>
      </w:r>
      <w:r w:rsidRPr="00CE3F22" w:rsidR="00CE3F22">
        <w:rPr>
          <w:sz w:val="20"/>
          <w:szCs w:val="20"/>
        </w:rPr>
        <w:t xml:space="preserve">/изъято/ </w:t>
      </w:r>
      <w:r w:rsidRPr="00554D19">
        <w:rPr>
          <w:sz w:val="20"/>
          <w:szCs w:val="20"/>
        </w:rPr>
        <w:t>о направлении на медицинское освидетельствован</w:t>
      </w:r>
      <w:r w:rsidRPr="00554D19" w:rsidR="00722E32">
        <w:rPr>
          <w:sz w:val="20"/>
          <w:szCs w:val="20"/>
        </w:rPr>
        <w:t>ие на состояние опьянения (л.д.</w:t>
      </w:r>
      <w:r w:rsidRPr="00554D19" w:rsidR="00511D45">
        <w:rPr>
          <w:sz w:val="20"/>
          <w:szCs w:val="20"/>
        </w:rPr>
        <w:t>4</w:t>
      </w:r>
      <w:r w:rsidRPr="00554D19">
        <w:rPr>
          <w:sz w:val="20"/>
          <w:szCs w:val="20"/>
        </w:rPr>
        <w:t>)</w:t>
      </w:r>
      <w:r w:rsidRPr="00554D19" w:rsidR="00845519">
        <w:rPr>
          <w:sz w:val="20"/>
          <w:szCs w:val="20"/>
        </w:rPr>
        <w:t>;</w:t>
      </w:r>
    </w:p>
    <w:p w:rsidR="002D1614" w:rsidRPr="00554D19" w:rsidP="00AB5BC2">
      <w:pPr>
        <w:ind w:firstLine="567"/>
        <w:jc w:val="both"/>
        <w:rPr>
          <w:sz w:val="20"/>
          <w:szCs w:val="20"/>
        </w:rPr>
      </w:pPr>
      <w:r w:rsidRPr="00554D19">
        <w:rPr>
          <w:sz w:val="20"/>
          <w:szCs w:val="20"/>
        </w:rPr>
        <w:t>- протоколом о задержании транспортного средства (л.д.5);</w:t>
      </w:r>
    </w:p>
    <w:p w:rsidR="002B62BA" w:rsidRPr="00554D19" w:rsidP="002B62BA">
      <w:pPr>
        <w:ind w:firstLine="567"/>
        <w:jc w:val="both"/>
        <w:rPr>
          <w:sz w:val="20"/>
          <w:szCs w:val="20"/>
        </w:rPr>
      </w:pPr>
      <w:r w:rsidRPr="00554D19">
        <w:rPr>
          <w:sz w:val="20"/>
          <w:szCs w:val="20"/>
        </w:rPr>
        <w:t xml:space="preserve">- видеозаписью, из которой усматривается, что </w:t>
      </w:r>
      <w:r w:rsidRPr="00554D19" w:rsidR="00E77142">
        <w:rPr>
          <w:sz w:val="20"/>
          <w:szCs w:val="20"/>
        </w:rPr>
        <w:t xml:space="preserve">Федосеенко Р.В. </w:t>
      </w:r>
      <w:r w:rsidRPr="00554D19">
        <w:rPr>
          <w:sz w:val="20"/>
          <w:szCs w:val="20"/>
        </w:rPr>
        <w:t>пройти медицинское освидетельствование на состо</w:t>
      </w:r>
      <w:r w:rsidRPr="00554D19" w:rsidR="00E77142">
        <w:rPr>
          <w:sz w:val="20"/>
          <w:szCs w:val="20"/>
        </w:rPr>
        <w:t>яние опьянения отказался (л.д.6</w:t>
      </w:r>
      <w:r w:rsidRPr="00554D19" w:rsidR="00845519">
        <w:rPr>
          <w:sz w:val="20"/>
          <w:szCs w:val="20"/>
        </w:rPr>
        <w:t>);</w:t>
      </w:r>
      <w:r w:rsidRPr="00554D19">
        <w:rPr>
          <w:sz w:val="20"/>
          <w:szCs w:val="20"/>
        </w:rPr>
        <w:t xml:space="preserve"> </w:t>
      </w:r>
    </w:p>
    <w:p w:rsidR="00EA181B" w:rsidRPr="00554D19" w:rsidP="002B62BA">
      <w:pPr>
        <w:ind w:firstLine="567"/>
        <w:jc w:val="both"/>
        <w:rPr>
          <w:sz w:val="20"/>
          <w:szCs w:val="20"/>
        </w:rPr>
      </w:pPr>
      <w:r w:rsidRPr="00554D19">
        <w:rPr>
          <w:sz w:val="20"/>
          <w:szCs w:val="20"/>
        </w:rPr>
        <w:t>Сомнений в производстве видеосъемки во время и месте, указанных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w:t>
      </w:r>
    </w:p>
    <w:p w:rsidR="00845519" w:rsidRPr="00554D19" w:rsidP="00845519">
      <w:pPr>
        <w:ind w:firstLine="567"/>
        <w:jc w:val="both"/>
        <w:rPr>
          <w:sz w:val="20"/>
          <w:szCs w:val="20"/>
        </w:rPr>
      </w:pPr>
      <w:r w:rsidRPr="00554D19">
        <w:rPr>
          <w:sz w:val="20"/>
          <w:szCs w:val="20"/>
        </w:rPr>
        <w:t xml:space="preserve">- справкой </w:t>
      </w:r>
      <w:r w:rsidRPr="00554D19" w:rsidR="00E77142">
        <w:rPr>
          <w:sz w:val="20"/>
          <w:szCs w:val="20"/>
        </w:rPr>
        <w:t xml:space="preserve">заместителя </w:t>
      </w:r>
      <w:r w:rsidRPr="00554D19">
        <w:rPr>
          <w:sz w:val="20"/>
          <w:szCs w:val="20"/>
        </w:rPr>
        <w:t xml:space="preserve">начальника </w:t>
      </w:r>
      <w:r w:rsidRPr="00554D19" w:rsidR="00E86A7D">
        <w:rPr>
          <w:sz w:val="20"/>
          <w:szCs w:val="20"/>
        </w:rPr>
        <w:t>отдела Госавтоинс</w:t>
      </w:r>
      <w:r w:rsidRPr="00554D19">
        <w:rPr>
          <w:sz w:val="20"/>
          <w:szCs w:val="20"/>
        </w:rPr>
        <w:t>пекци</w:t>
      </w:r>
      <w:r w:rsidRPr="00554D19" w:rsidR="00E77142">
        <w:rPr>
          <w:sz w:val="20"/>
          <w:szCs w:val="20"/>
        </w:rPr>
        <w:t>и УМВД России по г. Керчи (л.д.11</w:t>
      </w:r>
      <w:r w:rsidRPr="00554D19">
        <w:rPr>
          <w:sz w:val="20"/>
          <w:szCs w:val="20"/>
        </w:rPr>
        <w:t>).</w:t>
      </w:r>
    </w:p>
    <w:p w:rsidR="00AB5BC2" w:rsidRPr="00554D19" w:rsidP="00722E32">
      <w:pPr>
        <w:ind w:firstLine="567"/>
        <w:jc w:val="both"/>
        <w:rPr>
          <w:sz w:val="20"/>
          <w:szCs w:val="20"/>
        </w:rPr>
      </w:pPr>
      <w:r w:rsidRPr="00554D19">
        <w:rPr>
          <w:sz w:val="20"/>
          <w:szCs w:val="20"/>
        </w:rPr>
        <w:t xml:space="preserve">При таких обстоятельствах мировой судья считает доказанной вину </w:t>
      </w:r>
      <w:r w:rsidRPr="00554D19" w:rsidR="00E77142">
        <w:rPr>
          <w:sz w:val="20"/>
          <w:szCs w:val="20"/>
        </w:rPr>
        <w:t xml:space="preserve">Федосеенко Р.В. </w:t>
      </w:r>
      <w:r w:rsidRPr="00554D19">
        <w:rPr>
          <w:sz w:val="20"/>
          <w:szCs w:val="20"/>
        </w:rPr>
        <w:t xml:space="preserve">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w:t>
      </w:r>
      <w:r w:rsidRPr="00554D19" w:rsidR="00722E32">
        <w:rPr>
          <w:sz w:val="20"/>
          <w:szCs w:val="20"/>
        </w:rPr>
        <w:t>ч.1 ст.12.26 КоАП РФ  - правильной</w:t>
      </w:r>
      <w:r w:rsidRPr="00554D19">
        <w:rPr>
          <w:sz w:val="20"/>
          <w:szCs w:val="20"/>
        </w:rPr>
        <w:t>.</w:t>
      </w:r>
    </w:p>
    <w:p w:rsidR="00AB5BC2" w:rsidRPr="00554D19" w:rsidP="00AB5BC2">
      <w:pPr>
        <w:ind w:firstLine="567"/>
        <w:jc w:val="both"/>
        <w:rPr>
          <w:sz w:val="20"/>
          <w:szCs w:val="20"/>
        </w:rPr>
      </w:pPr>
      <w:r w:rsidRPr="00554D19">
        <w:rPr>
          <w:sz w:val="20"/>
          <w:szCs w:val="20"/>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554D19" w:rsidP="00AB5BC2">
      <w:pPr>
        <w:shd w:val="clear" w:color="auto" w:fill="FFFFFF"/>
        <w:autoSpaceDE w:val="0"/>
        <w:autoSpaceDN w:val="0"/>
        <w:adjustRightInd w:val="0"/>
        <w:ind w:firstLine="567"/>
        <w:jc w:val="both"/>
        <w:rPr>
          <w:sz w:val="20"/>
          <w:szCs w:val="20"/>
        </w:rPr>
      </w:pPr>
      <w:r w:rsidRPr="00554D19">
        <w:rPr>
          <w:sz w:val="20"/>
          <w:szCs w:val="20"/>
        </w:rPr>
        <w:t xml:space="preserve">Обстоятельств, смягчающих либо отягчающих административную ответственность </w:t>
      </w:r>
      <w:r w:rsidRPr="00554D19" w:rsidR="00E77142">
        <w:rPr>
          <w:sz w:val="20"/>
          <w:szCs w:val="20"/>
        </w:rPr>
        <w:t>Федосеенко Р.В</w:t>
      </w:r>
      <w:r w:rsidRPr="00554D19" w:rsidR="00CC6F63">
        <w:rPr>
          <w:sz w:val="20"/>
          <w:szCs w:val="20"/>
        </w:rPr>
        <w:t xml:space="preserve">., </w:t>
      </w:r>
      <w:r w:rsidRPr="00554D19">
        <w:rPr>
          <w:sz w:val="20"/>
          <w:szCs w:val="20"/>
        </w:rPr>
        <w:t>мировым судьей не установлено.</w:t>
      </w:r>
    </w:p>
    <w:p w:rsidR="00AB5BC2" w:rsidRPr="00554D19" w:rsidP="00AB5BC2">
      <w:pPr>
        <w:shd w:val="clear" w:color="auto" w:fill="FFFFFF"/>
        <w:autoSpaceDE w:val="0"/>
        <w:autoSpaceDN w:val="0"/>
        <w:adjustRightInd w:val="0"/>
        <w:ind w:firstLine="567"/>
        <w:jc w:val="both"/>
        <w:rPr>
          <w:sz w:val="20"/>
          <w:szCs w:val="20"/>
        </w:rPr>
      </w:pPr>
      <w:r w:rsidRPr="00554D19">
        <w:rPr>
          <w:sz w:val="20"/>
          <w:szCs w:val="20"/>
        </w:rPr>
        <w:t xml:space="preserve">С учетом изложенного мировой судья считает </w:t>
      </w:r>
      <w:r w:rsidRPr="00554D19" w:rsidR="002B62BA">
        <w:rPr>
          <w:sz w:val="20"/>
          <w:szCs w:val="20"/>
        </w:rPr>
        <w:t>необходимым</w:t>
      </w:r>
      <w:r w:rsidRPr="00554D19">
        <w:rPr>
          <w:sz w:val="20"/>
          <w:szCs w:val="20"/>
        </w:rPr>
        <w:t xml:space="preserve"> назначить </w:t>
      </w:r>
      <w:r w:rsidRPr="00554D19" w:rsidR="00E77142">
        <w:rPr>
          <w:sz w:val="20"/>
          <w:szCs w:val="20"/>
        </w:rPr>
        <w:t>Федосеенко Р.В</w:t>
      </w:r>
      <w:r w:rsidRPr="00554D19" w:rsidR="00845519">
        <w:rPr>
          <w:sz w:val="20"/>
          <w:szCs w:val="20"/>
        </w:rPr>
        <w:t>.</w:t>
      </w:r>
      <w:r w:rsidRPr="00554D19" w:rsidR="000F44EA">
        <w:rPr>
          <w:sz w:val="20"/>
          <w:szCs w:val="20"/>
        </w:rPr>
        <w:t xml:space="preserve"> </w:t>
      </w:r>
      <w:r w:rsidRPr="00554D19">
        <w:rPr>
          <w:sz w:val="20"/>
          <w:szCs w:val="20"/>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554D19" w:rsidP="00AB5BC2">
      <w:pPr>
        <w:shd w:val="clear" w:color="auto" w:fill="FFFFFF"/>
        <w:autoSpaceDE w:val="0"/>
        <w:autoSpaceDN w:val="0"/>
        <w:adjustRightInd w:val="0"/>
        <w:ind w:firstLine="567"/>
        <w:jc w:val="both"/>
        <w:rPr>
          <w:sz w:val="20"/>
          <w:szCs w:val="20"/>
        </w:rPr>
      </w:pPr>
      <w:r w:rsidRPr="00554D19">
        <w:rPr>
          <w:sz w:val="20"/>
          <w:szCs w:val="20"/>
        </w:rPr>
        <w:t>На основании изложенного, руководствуясь ст.ст. 29.9, 29.10, 29.11, 30.2, 30.3 КоАП РФ, мировой судья</w:t>
      </w:r>
      <w:r w:rsidRPr="00554D19" w:rsidR="00CC6F63">
        <w:rPr>
          <w:sz w:val="20"/>
          <w:szCs w:val="20"/>
        </w:rPr>
        <w:t>,</w:t>
      </w:r>
    </w:p>
    <w:p w:rsidR="00AB5BC2" w:rsidRPr="00554D19" w:rsidP="00AB5BC2">
      <w:pPr>
        <w:spacing w:before="120" w:after="120"/>
        <w:jc w:val="center"/>
        <w:rPr>
          <w:sz w:val="20"/>
          <w:szCs w:val="20"/>
        </w:rPr>
      </w:pPr>
      <w:r w:rsidRPr="00554D19">
        <w:rPr>
          <w:sz w:val="20"/>
          <w:szCs w:val="20"/>
        </w:rPr>
        <w:t>ПОСТАНОВИЛ:</w:t>
      </w:r>
    </w:p>
    <w:p w:rsidR="001E3A52" w:rsidRPr="00554D19" w:rsidP="001E3A52">
      <w:pPr>
        <w:ind w:firstLine="567"/>
        <w:jc w:val="both"/>
        <w:rPr>
          <w:sz w:val="20"/>
          <w:szCs w:val="20"/>
        </w:rPr>
      </w:pPr>
      <w:r w:rsidRPr="00554D19">
        <w:rPr>
          <w:sz w:val="20"/>
          <w:szCs w:val="20"/>
        </w:rPr>
        <w:t xml:space="preserve">Признать </w:t>
      </w:r>
      <w:r w:rsidRPr="00554D19" w:rsidR="008B2D35">
        <w:rPr>
          <w:sz w:val="20"/>
          <w:szCs w:val="20"/>
        </w:rPr>
        <w:t xml:space="preserve">Федосеенко </w:t>
      </w:r>
      <w:r w:rsidR="00C04D1F">
        <w:rPr>
          <w:sz w:val="20"/>
          <w:szCs w:val="20"/>
        </w:rPr>
        <w:t xml:space="preserve">Р.В. </w:t>
      </w:r>
      <w:r w:rsidRPr="00554D19">
        <w:rPr>
          <w:sz w:val="20"/>
          <w:szCs w:val="20"/>
        </w:rPr>
        <w:t>виновным в совершении административного правонарушения, предусмотренного ч.1 ст.12.26 КоАП РФ,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один год шесть месяцев.</w:t>
      </w:r>
    </w:p>
    <w:p w:rsidR="001E3A52" w:rsidRPr="00554D19" w:rsidP="001E3A52">
      <w:pPr>
        <w:ind w:firstLine="567"/>
        <w:jc w:val="both"/>
        <w:rPr>
          <w:sz w:val="20"/>
          <w:szCs w:val="20"/>
        </w:rPr>
      </w:pPr>
      <w:r w:rsidRPr="00554D19">
        <w:rPr>
          <w:sz w:val="20"/>
          <w:szCs w:val="20"/>
        </w:rPr>
        <w:t xml:space="preserve">Разъяснить  </w:t>
      </w:r>
      <w:r w:rsidRPr="00554D19" w:rsidR="008B2D35">
        <w:rPr>
          <w:sz w:val="20"/>
          <w:szCs w:val="20"/>
        </w:rPr>
        <w:t>Федосеенко Р.В</w:t>
      </w:r>
      <w:r w:rsidRPr="00554D19">
        <w:rPr>
          <w:sz w:val="20"/>
          <w:szCs w:val="20"/>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1E3A52" w:rsidRPr="00554D19" w:rsidP="001E3A52">
      <w:pPr>
        <w:ind w:firstLine="567"/>
        <w:jc w:val="both"/>
        <w:rPr>
          <w:sz w:val="20"/>
          <w:szCs w:val="20"/>
        </w:rPr>
      </w:pPr>
      <w:r w:rsidRPr="00554D19">
        <w:rPr>
          <w:sz w:val="20"/>
          <w:szCs w:val="20"/>
        </w:rPr>
        <w:t>УФК по Республике Крым (УМВД России по г. Керчи</w:t>
      </w:r>
      <w:r w:rsidRPr="00554D19" w:rsidR="008B2D35">
        <w:rPr>
          <w:sz w:val="20"/>
          <w:szCs w:val="20"/>
        </w:rPr>
        <w:t>), р</w:t>
      </w:r>
      <w:r w:rsidRPr="00554D19">
        <w:rPr>
          <w:sz w:val="20"/>
          <w:szCs w:val="20"/>
        </w:rPr>
        <w:t>/с 03100643000000017500, Отделение Республика Крым банка России/УФК по Республике Крым г. Симфе</w:t>
      </w:r>
      <w:r w:rsidRPr="00554D19" w:rsidR="00110F78">
        <w:rPr>
          <w:sz w:val="20"/>
          <w:szCs w:val="20"/>
        </w:rPr>
        <w:t>рополь, БИК 013510002, ИНН 9111</w:t>
      </w:r>
      <w:r w:rsidRPr="00554D19">
        <w:rPr>
          <w:sz w:val="20"/>
          <w:szCs w:val="20"/>
        </w:rPr>
        <w:t>000242, КПП 911101001, ОКТМО 35715000, КБК: 188 1 16 011230100</w:t>
      </w:r>
      <w:r w:rsidRPr="00554D19" w:rsidR="00110F78">
        <w:rPr>
          <w:sz w:val="20"/>
          <w:szCs w:val="20"/>
        </w:rPr>
        <w:t>01140, УИН: 188104912</w:t>
      </w:r>
      <w:r w:rsidRPr="00554D19" w:rsidR="008B2D35">
        <w:rPr>
          <w:sz w:val="20"/>
          <w:szCs w:val="20"/>
        </w:rPr>
        <w:t>52800001894</w:t>
      </w:r>
      <w:r w:rsidRPr="00554D19">
        <w:rPr>
          <w:sz w:val="20"/>
          <w:szCs w:val="20"/>
        </w:rPr>
        <w:t>.</w:t>
      </w:r>
    </w:p>
    <w:p w:rsidR="001E3A52" w:rsidRPr="00554D19" w:rsidP="001E3A52">
      <w:pPr>
        <w:ind w:firstLine="567"/>
        <w:jc w:val="both"/>
        <w:rPr>
          <w:sz w:val="20"/>
          <w:szCs w:val="20"/>
        </w:rPr>
      </w:pPr>
      <w:r w:rsidRPr="00554D19">
        <w:rPr>
          <w:sz w:val="20"/>
          <w:szCs w:val="20"/>
        </w:rPr>
        <w:t xml:space="preserve">Разъяснить </w:t>
      </w:r>
      <w:r w:rsidRPr="00554D19" w:rsidR="008B2D35">
        <w:rPr>
          <w:sz w:val="20"/>
          <w:szCs w:val="20"/>
        </w:rPr>
        <w:t>Федосеенко Р.В</w:t>
      </w:r>
      <w:r w:rsidRPr="00554D19">
        <w:rPr>
          <w:sz w:val="20"/>
          <w:szCs w:val="20"/>
        </w:rPr>
        <w:t>., что оригинал документа, подтверждающего уплату административного штрафа, необходимо направить мировому судье, вынесшему постановление.</w:t>
      </w:r>
    </w:p>
    <w:p w:rsidR="001E3A52" w:rsidRPr="00554D19" w:rsidP="001E3A52">
      <w:pPr>
        <w:ind w:firstLine="567"/>
        <w:jc w:val="both"/>
        <w:rPr>
          <w:sz w:val="20"/>
          <w:szCs w:val="20"/>
        </w:rPr>
      </w:pPr>
      <w:r w:rsidRPr="00554D19">
        <w:rPr>
          <w:sz w:val="20"/>
          <w:szCs w:val="20"/>
        </w:rPr>
        <w:t xml:space="preserve">Разъяснить </w:t>
      </w:r>
      <w:r w:rsidRPr="00554D19" w:rsidR="008B2D35">
        <w:rPr>
          <w:sz w:val="20"/>
          <w:szCs w:val="20"/>
        </w:rPr>
        <w:t>Федосеенко Р.В</w:t>
      </w:r>
      <w:r w:rsidRPr="00554D19">
        <w:rPr>
          <w:sz w:val="20"/>
          <w:szCs w:val="20"/>
        </w:rPr>
        <w:t>. положения ч.1 ст.20.25 КоАП РФ,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E3A52" w:rsidRPr="00554D19" w:rsidP="001E3A52">
      <w:pPr>
        <w:ind w:firstLine="567"/>
        <w:jc w:val="both"/>
        <w:rPr>
          <w:sz w:val="20"/>
          <w:szCs w:val="20"/>
        </w:rPr>
      </w:pPr>
      <w:r w:rsidRPr="00554D19">
        <w:rPr>
          <w:sz w:val="20"/>
          <w:szCs w:val="20"/>
        </w:rPr>
        <w:t xml:space="preserve">В соответствии со ст.32.7 КоАП РФ разъяснить </w:t>
      </w:r>
      <w:r w:rsidRPr="00554D19" w:rsidR="008B2D35">
        <w:rPr>
          <w:sz w:val="20"/>
          <w:szCs w:val="20"/>
        </w:rPr>
        <w:t>Федосеенко Р.В</w:t>
      </w:r>
      <w:r w:rsidRPr="00554D19">
        <w:rPr>
          <w:sz w:val="20"/>
          <w:szCs w:val="20"/>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E3A52" w:rsidRPr="00554D19" w:rsidP="001E3A52">
      <w:pPr>
        <w:ind w:firstLine="567"/>
        <w:jc w:val="both"/>
        <w:rPr>
          <w:sz w:val="20"/>
          <w:szCs w:val="20"/>
        </w:rPr>
      </w:pPr>
      <w:r w:rsidRPr="00554D19">
        <w:rPr>
          <w:sz w:val="20"/>
          <w:szCs w:val="20"/>
        </w:rPr>
        <w:t xml:space="preserve">Разъяснить </w:t>
      </w:r>
      <w:r w:rsidRPr="00554D19" w:rsidR="008B2D35">
        <w:rPr>
          <w:sz w:val="20"/>
          <w:szCs w:val="20"/>
        </w:rPr>
        <w:t>Федосеенко Р.В</w:t>
      </w:r>
      <w:r w:rsidRPr="00554D19">
        <w:rPr>
          <w:sz w:val="20"/>
          <w:szCs w:val="20"/>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E3A52" w:rsidRPr="00554D19" w:rsidP="001E3A52">
      <w:pPr>
        <w:ind w:firstLine="567"/>
        <w:jc w:val="both"/>
        <w:rPr>
          <w:sz w:val="20"/>
          <w:szCs w:val="20"/>
        </w:rPr>
      </w:pPr>
      <w:r w:rsidRPr="00554D19">
        <w:rPr>
          <w:sz w:val="20"/>
          <w:szCs w:val="20"/>
        </w:rPr>
        <w:t xml:space="preserve">Разъяснить </w:t>
      </w:r>
      <w:r w:rsidRPr="00554D19" w:rsidR="008B2D35">
        <w:rPr>
          <w:sz w:val="20"/>
          <w:szCs w:val="20"/>
        </w:rPr>
        <w:t>Федосеенко Р.В</w:t>
      </w:r>
      <w:r w:rsidRPr="00554D19">
        <w:rPr>
          <w:sz w:val="20"/>
          <w:szCs w:val="20"/>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10F78" w:rsidRPr="00554D19" w:rsidP="00110F78">
      <w:pPr>
        <w:ind w:firstLine="567"/>
        <w:jc w:val="both"/>
        <w:rPr>
          <w:sz w:val="20"/>
          <w:szCs w:val="20"/>
        </w:rPr>
      </w:pPr>
      <w:r w:rsidRPr="00554D19">
        <w:rPr>
          <w:sz w:val="20"/>
          <w:szCs w:val="20"/>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110F78" w:rsidRPr="00554D19" w:rsidP="00110F78">
      <w:pPr>
        <w:ind w:firstLine="567"/>
        <w:jc w:val="both"/>
        <w:rPr>
          <w:sz w:val="20"/>
          <w:szCs w:val="20"/>
        </w:rPr>
      </w:pPr>
      <w:r w:rsidRPr="00554D19">
        <w:rPr>
          <w:sz w:val="20"/>
          <w:szCs w:val="20"/>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1E3A52" w:rsidRPr="00554D19" w:rsidP="001E3A52">
      <w:pPr>
        <w:ind w:firstLine="567"/>
        <w:jc w:val="both"/>
        <w:rPr>
          <w:sz w:val="20"/>
          <w:szCs w:val="20"/>
        </w:rPr>
      </w:pPr>
      <w:r w:rsidRPr="00554D19">
        <w:rPr>
          <w:sz w:val="20"/>
          <w:szCs w:val="20"/>
        </w:rPr>
        <w:t>Постановление может быть обжаловано в Керченский городской суд Республики Крым в течение десяти дней со дня вручения или получения копии постановления.</w:t>
      </w:r>
    </w:p>
    <w:p w:rsidR="00C77A34" w:rsidRPr="00554D19" w:rsidP="00C77A34">
      <w:pPr>
        <w:ind w:firstLine="567"/>
        <w:jc w:val="both"/>
        <w:rPr>
          <w:sz w:val="20"/>
          <w:szCs w:val="20"/>
        </w:rPr>
      </w:pPr>
    </w:p>
    <w:p w:rsidR="00471A66" w:rsidRPr="00554D19" w:rsidP="00554D19">
      <w:pPr>
        <w:ind w:firstLine="567"/>
        <w:jc w:val="both"/>
        <w:rPr>
          <w:sz w:val="20"/>
          <w:szCs w:val="20"/>
        </w:rPr>
      </w:pPr>
      <w:r w:rsidRPr="00554D19">
        <w:rPr>
          <w:sz w:val="20"/>
          <w:szCs w:val="20"/>
        </w:rPr>
        <w:t>Мировой судья</w:t>
      </w:r>
      <w:r w:rsidRPr="00554D19">
        <w:rPr>
          <w:sz w:val="20"/>
          <w:szCs w:val="20"/>
        </w:rPr>
        <w:tab/>
      </w:r>
      <w:r w:rsidRPr="00554D19" w:rsidR="008B2D35">
        <w:rPr>
          <w:sz w:val="20"/>
          <w:szCs w:val="20"/>
        </w:rPr>
        <w:tab/>
      </w:r>
      <w:r w:rsidRPr="00554D19" w:rsidR="008B2D35">
        <w:rPr>
          <w:sz w:val="20"/>
          <w:szCs w:val="20"/>
        </w:rPr>
        <w:tab/>
      </w:r>
      <w:r w:rsidRPr="00554D19" w:rsidR="008B2D35">
        <w:rPr>
          <w:sz w:val="20"/>
          <w:szCs w:val="20"/>
        </w:rPr>
        <w:tab/>
      </w:r>
      <w:r w:rsidRPr="00554D19" w:rsidR="008B2D35">
        <w:rPr>
          <w:sz w:val="20"/>
          <w:szCs w:val="20"/>
        </w:rPr>
        <w:tab/>
        <w:t xml:space="preserve">          </w:t>
      </w:r>
      <w:r w:rsidRPr="00554D19">
        <w:rPr>
          <w:sz w:val="20"/>
          <w:szCs w:val="20"/>
        </w:rPr>
        <w:t>Полищук Е.Д.</w:t>
      </w:r>
    </w:p>
    <w:p w:rsidR="00554D19" w:rsidRPr="00554D19" w:rsidP="00554D19">
      <w:pPr>
        <w:jc w:val="both"/>
        <w:rPr>
          <w:sz w:val="20"/>
          <w:szCs w:val="20"/>
        </w:rPr>
      </w:pPr>
      <w:r w:rsidRPr="00554D19">
        <w:rPr>
          <w:sz w:val="20"/>
          <w:szCs w:val="20"/>
        </w:rPr>
        <w:tab/>
      </w:r>
      <w:r w:rsidRPr="00554D19">
        <w:rPr>
          <w:sz w:val="20"/>
          <w:szCs w:val="20"/>
        </w:rPr>
        <w:tab/>
      </w:r>
    </w:p>
    <w:p w:rsidR="004D1C6F" w:rsidRPr="00554D19" w:rsidP="00554D19">
      <w:pPr>
        <w:jc w:val="both"/>
        <w:rPr>
          <w:sz w:val="20"/>
          <w:szCs w:val="20"/>
        </w:rPr>
      </w:pPr>
      <w:r w:rsidRPr="00554D19">
        <w:rPr>
          <w:bCs/>
          <w:sz w:val="20"/>
          <w:szCs w:val="20"/>
        </w:rPr>
        <w:tab/>
      </w:r>
      <w:r w:rsidRPr="00554D19">
        <w:rPr>
          <w:bCs/>
          <w:sz w:val="20"/>
          <w:szCs w:val="20"/>
        </w:rPr>
        <w:tab/>
        <w:t xml:space="preserve"> </w:t>
      </w:r>
    </w:p>
    <w:sectPr w:rsidSect="008B2D35">
      <w:headerReference w:type="default" r:id="rId5"/>
      <w:pgSz w:w="11906" w:h="16838"/>
      <w:pgMar w:top="709" w:right="566"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0048"/>
    <w:rsid w:val="000167E1"/>
    <w:rsid w:val="00016D26"/>
    <w:rsid w:val="00037CE4"/>
    <w:rsid w:val="0004177C"/>
    <w:rsid w:val="000903FF"/>
    <w:rsid w:val="00092606"/>
    <w:rsid w:val="000C7D09"/>
    <w:rsid w:val="000D6486"/>
    <w:rsid w:val="000E6691"/>
    <w:rsid w:val="000F0EDD"/>
    <w:rsid w:val="000F44EA"/>
    <w:rsid w:val="00102FF6"/>
    <w:rsid w:val="001074DD"/>
    <w:rsid w:val="00110F78"/>
    <w:rsid w:val="001210B3"/>
    <w:rsid w:val="00126DEE"/>
    <w:rsid w:val="00181FA3"/>
    <w:rsid w:val="001B5B1F"/>
    <w:rsid w:val="001E00D3"/>
    <w:rsid w:val="001E3A52"/>
    <w:rsid w:val="00207225"/>
    <w:rsid w:val="002074DD"/>
    <w:rsid w:val="00224746"/>
    <w:rsid w:val="0023060E"/>
    <w:rsid w:val="0023214A"/>
    <w:rsid w:val="00245031"/>
    <w:rsid w:val="00252782"/>
    <w:rsid w:val="002534FE"/>
    <w:rsid w:val="00272C81"/>
    <w:rsid w:val="0027350A"/>
    <w:rsid w:val="002A55AE"/>
    <w:rsid w:val="002B62BA"/>
    <w:rsid w:val="002D1614"/>
    <w:rsid w:val="002F00F2"/>
    <w:rsid w:val="002F124D"/>
    <w:rsid w:val="002F36CF"/>
    <w:rsid w:val="002F3C13"/>
    <w:rsid w:val="002F4BAD"/>
    <w:rsid w:val="00303A75"/>
    <w:rsid w:val="00323674"/>
    <w:rsid w:val="00325BDA"/>
    <w:rsid w:val="00326FBF"/>
    <w:rsid w:val="00332D5E"/>
    <w:rsid w:val="00342EC7"/>
    <w:rsid w:val="00343E55"/>
    <w:rsid w:val="00345700"/>
    <w:rsid w:val="003535F6"/>
    <w:rsid w:val="003618DE"/>
    <w:rsid w:val="003756EB"/>
    <w:rsid w:val="003836E1"/>
    <w:rsid w:val="00391581"/>
    <w:rsid w:val="0039446B"/>
    <w:rsid w:val="003A2B23"/>
    <w:rsid w:val="003B07F1"/>
    <w:rsid w:val="003B51CE"/>
    <w:rsid w:val="003D3B8D"/>
    <w:rsid w:val="003E140F"/>
    <w:rsid w:val="0047028A"/>
    <w:rsid w:val="00471A66"/>
    <w:rsid w:val="0047377B"/>
    <w:rsid w:val="0047377F"/>
    <w:rsid w:val="004A77D1"/>
    <w:rsid w:val="004B5881"/>
    <w:rsid w:val="004B6775"/>
    <w:rsid w:val="004C1C94"/>
    <w:rsid w:val="004C454C"/>
    <w:rsid w:val="004C4B71"/>
    <w:rsid w:val="004D1C6F"/>
    <w:rsid w:val="004D5E8D"/>
    <w:rsid w:val="004E3A91"/>
    <w:rsid w:val="004E5C93"/>
    <w:rsid w:val="00511D45"/>
    <w:rsid w:val="005126B9"/>
    <w:rsid w:val="0051472E"/>
    <w:rsid w:val="00542AE9"/>
    <w:rsid w:val="00554D19"/>
    <w:rsid w:val="005737A2"/>
    <w:rsid w:val="00582FE6"/>
    <w:rsid w:val="00585CB5"/>
    <w:rsid w:val="00587B8A"/>
    <w:rsid w:val="00592F98"/>
    <w:rsid w:val="0059385D"/>
    <w:rsid w:val="00593DAE"/>
    <w:rsid w:val="005B5624"/>
    <w:rsid w:val="005C5829"/>
    <w:rsid w:val="005D4560"/>
    <w:rsid w:val="005F6C2E"/>
    <w:rsid w:val="00607FBE"/>
    <w:rsid w:val="006242F1"/>
    <w:rsid w:val="00634E8D"/>
    <w:rsid w:val="0065180C"/>
    <w:rsid w:val="00663716"/>
    <w:rsid w:val="00674B60"/>
    <w:rsid w:val="00677F12"/>
    <w:rsid w:val="00693FF7"/>
    <w:rsid w:val="006A6926"/>
    <w:rsid w:val="006C05DC"/>
    <w:rsid w:val="006C0735"/>
    <w:rsid w:val="006D3F7A"/>
    <w:rsid w:val="006E613B"/>
    <w:rsid w:val="006F34DF"/>
    <w:rsid w:val="007037D8"/>
    <w:rsid w:val="00711637"/>
    <w:rsid w:val="00722E32"/>
    <w:rsid w:val="00732E03"/>
    <w:rsid w:val="00733615"/>
    <w:rsid w:val="00735E21"/>
    <w:rsid w:val="00754C2F"/>
    <w:rsid w:val="007608BE"/>
    <w:rsid w:val="00760F48"/>
    <w:rsid w:val="00786335"/>
    <w:rsid w:val="00797951"/>
    <w:rsid w:val="007A1120"/>
    <w:rsid w:val="007B1ACD"/>
    <w:rsid w:val="007D11C9"/>
    <w:rsid w:val="007D4923"/>
    <w:rsid w:val="007D5497"/>
    <w:rsid w:val="007D5F81"/>
    <w:rsid w:val="007E7534"/>
    <w:rsid w:val="00823BA0"/>
    <w:rsid w:val="00825C1F"/>
    <w:rsid w:val="00834B2C"/>
    <w:rsid w:val="00844EF8"/>
    <w:rsid w:val="00845519"/>
    <w:rsid w:val="00882AF8"/>
    <w:rsid w:val="00896307"/>
    <w:rsid w:val="008A6E04"/>
    <w:rsid w:val="008B2D35"/>
    <w:rsid w:val="008C5886"/>
    <w:rsid w:val="008C58CA"/>
    <w:rsid w:val="008D43BD"/>
    <w:rsid w:val="008E5B2F"/>
    <w:rsid w:val="009024FF"/>
    <w:rsid w:val="009454D9"/>
    <w:rsid w:val="00946D55"/>
    <w:rsid w:val="0094718E"/>
    <w:rsid w:val="00952E58"/>
    <w:rsid w:val="009750B5"/>
    <w:rsid w:val="00984C40"/>
    <w:rsid w:val="00984DD2"/>
    <w:rsid w:val="00984E3D"/>
    <w:rsid w:val="009A6B85"/>
    <w:rsid w:val="009B0637"/>
    <w:rsid w:val="009C42B8"/>
    <w:rsid w:val="009E492A"/>
    <w:rsid w:val="009E7C6E"/>
    <w:rsid w:val="00A03048"/>
    <w:rsid w:val="00A4386D"/>
    <w:rsid w:val="00A56555"/>
    <w:rsid w:val="00A5798C"/>
    <w:rsid w:val="00A7432B"/>
    <w:rsid w:val="00A80381"/>
    <w:rsid w:val="00A90D2E"/>
    <w:rsid w:val="00AB1588"/>
    <w:rsid w:val="00AB3423"/>
    <w:rsid w:val="00AB5BC2"/>
    <w:rsid w:val="00AD7658"/>
    <w:rsid w:val="00B14919"/>
    <w:rsid w:val="00B20B17"/>
    <w:rsid w:val="00B35205"/>
    <w:rsid w:val="00B50D5E"/>
    <w:rsid w:val="00B53A70"/>
    <w:rsid w:val="00B53FCA"/>
    <w:rsid w:val="00B804BD"/>
    <w:rsid w:val="00B957E3"/>
    <w:rsid w:val="00BB3113"/>
    <w:rsid w:val="00BB34E9"/>
    <w:rsid w:val="00C0237C"/>
    <w:rsid w:val="00C04D1F"/>
    <w:rsid w:val="00C13565"/>
    <w:rsid w:val="00C20138"/>
    <w:rsid w:val="00C21E50"/>
    <w:rsid w:val="00C2430D"/>
    <w:rsid w:val="00C47C93"/>
    <w:rsid w:val="00C51B86"/>
    <w:rsid w:val="00C62CEF"/>
    <w:rsid w:val="00C65E0E"/>
    <w:rsid w:val="00C74395"/>
    <w:rsid w:val="00C77A34"/>
    <w:rsid w:val="00C809CA"/>
    <w:rsid w:val="00C87983"/>
    <w:rsid w:val="00C97D4D"/>
    <w:rsid w:val="00CA5713"/>
    <w:rsid w:val="00CC6F63"/>
    <w:rsid w:val="00CC750C"/>
    <w:rsid w:val="00CE3F22"/>
    <w:rsid w:val="00D05878"/>
    <w:rsid w:val="00D353B9"/>
    <w:rsid w:val="00D44399"/>
    <w:rsid w:val="00D468D3"/>
    <w:rsid w:val="00D4703A"/>
    <w:rsid w:val="00D53FBA"/>
    <w:rsid w:val="00DA7F3C"/>
    <w:rsid w:val="00DB18CC"/>
    <w:rsid w:val="00DB1D8F"/>
    <w:rsid w:val="00DC406E"/>
    <w:rsid w:val="00DD18BD"/>
    <w:rsid w:val="00DD41A5"/>
    <w:rsid w:val="00DD56AF"/>
    <w:rsid w:val="00DF26FA"/>
    <w:rsid w:val="00E24B36"/>
    <w:rsid w:val="00E32108"/>
    <w:rsid w:val="00E53CA1"/>
    <w:rsid w:val="00E63D82"/>
    <w:rsid w:val="00E77142"/>
    <w:rsid w:val="00E86A7D"/>
    <w:rsid w:val="00E91743"/>
    <w:rsid w:val="00EA181B"/>
    <w:rsid w:val="00EA6EBA"/>
    <w:rsid w:val="00EC2290"/>
    <w:rsid w:val="00EC3E87"/>
    <w:rsid w:val="00EC6D99"/>
    <w:rsid w:val="00ED4314"/>
    <w:rsid w:val="00F14D67"/>
    <w:rsid w:val="00F21D96"/>
    <w:rsid w:val="00F245CA"/>
    <w:rsid w:val="00F2538F"/>
    <w:rsid w:val="00F26FB5"/>
    <w:rsid w:val="00F419AA"/>
    <w:rsid w:val="00F71B2F"/>
    <w:rsid w:val="00F93F69"/>
    <w:rsid w:val="00FC26A4"/>
    <w:rsid w:val="00FD0B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3B77-F799-49AA-A96C-7CCA61B7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