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3A4E65" w:rsidP="003A4E65">
      <w:pPr>
        <w:jc w:val="right"/>
        <w:rPr>
          <w:sz w:val="20"/>
          <w:szCs w:val="20"/>
        </w:rPr>
      </w:pPr>
      <w:r w:rsidRPr="002E3F8E">
        <w:rPr>
          <w:sz w:val="20"/>
          <w:szCs w:val="20"/>
        </w:rPr>
        <w:t>к д</w:t>
      </w:r>
      <w:r w:rsidRPr="002E3F8E">
        <w:rPr>
          <w:sz w:val="20"/>
          <w:szCs w:val="20"/>
        </w:rPr>
        <w:t>ел</w:t>
      </w:r>
      <w:r w:rsidRPr="002E3F8E">
        <w:rPr>
          <w:sz w:val="20"/>
          <w:szCs w:val="20"/>
        </w:rPr>
        <w:t>у</w:t>
      </w:r>
      <w:r w:rsidRPr="002E3F8E">
        <w:rPr>
          <w:sz w:val="20"/>
          <w:szCs w:val="20"/>
        </w:rPr>
        <w:t xml:space="preserve"> № 5-</w:t>
      </w:r>
      <w:r>
        <w:rPr>
          <w:sz w:val="20"/>
          <w:szCs w:val="20"/>
        </w:rPr>
        <w:t>46</w:t>
      </w:r>
      <w:r w:rsidRPr="002E3F8E">
        <w:rPr>
          <w:sz w:val="20"/>
          <w:szCs w:val="20"/>
        </w:rPr>
        <w:t>-</w:t>
      </w:r>
      <w:r>
        <w:rPr>
          <w:sz w:val="20"/>
          <w:szCs w:val="20"/>
        </w:rPr>
        <w:t>355</w:t>
      </w:r>
      <w:r w:rsidRPr="002E3F8E">
        <w:rPr>
          <w:sz w:val="20"/>
          <w:szCs w:val="20"/>
        </w:rPr>
        <w:t>/2017</w:t>
      </w:r>
    </w:p>
    <w:p w:rsidR="002E3F8E" w:rsidRPr="002E3F8E" w:rsidP="003A4E65">
      <w:pPr>
        <w:jc w:val="right"/>
        <w:rPr>
          <w:sz w:val="20"/>
          <w:szCs w:val="20"/>
        </w:rPr>
      </w:pPr>
    </w:p>
    <w:p w:rsidR="003A4E65" w:rsidP="003A4E65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ПОСТАНОВЛЕНИЕ</w:t>
      </w:r>
    </w:p>
    <w:p w:rsidR="002E3F8E" w:rsidP="003A4E65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делу об административном правонарушении</w:t>
      </w:r>
    </w:p>
    <w:p w:rsidR="002E3F8E" w:rsidP="002D3BCA">
      <w:pPr>
        <w:spacing w:before="120" w:after="120"/>
        <w:jc w:val="center"/>
        <w:rPr>
          <w:sz w:val="28"/>
          <w:szCs w:val="28"/>
        </w:rPr>
      </w:pPr>
      <w:r>
        <w:rPr>
          <w:sz w:val="28"/>
          <w:szCs w:val="28"/>
        </w:rPr>
        <w:t>г. Керчь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7 декабря 2017 года</w:t>
      </w:r>
    </w:p>
    <w:p w:rsidR="002E3F8E" w:rsidP="002E3F8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с</w:t>
      </w:r>
      <w:r w:rsidRPr="00703F5A">
        <w:rPr>
          <w:sz w:val="28"/>
          <w:szCs w:val="28"/>
        </w:rPr>
        <w:t>удебного участка №</w:t>
      </w:r>
      <w:r>
        <w:rPr>
          <w:sz w:val="28"/>
          <w:szCs w:val="28"/>
        </w:rPr>
        <w:t xml:space="preserve"> 46</w:t>
      </w:r>
      <w:r w:rsidRPr="00703F5A">
        <w:rPr>
          <w:sz w:val="28"/>
          <w:szCs w:val="28"/>
        </w:rPr>
        <w:t xml:space="preserve"> </w:t>
      </w:r>
      <w:r>
        <w:rPr>
          <w:sz w:val="28"/>
          <w:szCs w:val="28"/>
        </w:rPr>
        <w:t>Керченского</w:t>
      </w:r>
      <w:r w:rsidRPr="00703F5A">
        <w:rPr>
          <w:sz w:val="28"/>
          <w:szCs w:val="28"/>
        </w:rPr>
        <w:t xml:space="preserve"> судебного района Республики Крым </w:t>
      </w:r>
      <w:r>
        <w:rPr>
          <w:sz w:val="28"/>
          <w:szCs w:val="28"/>
        </w:rPr>
        <w:t>(298312, Республика Крым, г. Керчь, ул. Фурманова, 9) Чич Х.И.</w:t>
      </w:r>
      <w:r w:rsidRPr="00703F5A">
        <w:rPr>
          <w:sz w:val="28"/>
          <w:szCs w:val="28"/>
        </w:rPr>
        <w:t xml:space="preserve">, рассмотрев в открытом судебном заседании </w:t>
      </w:r>
      <w:r>
        <w:rPr>
          <w:sz w:val="28"/>
          <w:szCs w:val="28"/>
        </w:rPr>
        <w:t>дело об административном правонарушении</w:t>
      </w:r>
      <w:r w:rsidRPr="00703F5A">
        <w:rPr>
          <w:sz w:val="28"/>
          <w:szCs w:val="28"/>
        </w:rPr>
        <w:t>, поступивш</w:t>
      </w:r>
      <w:r>
        <w:rPr>
          <w:sz w:val="28"/>
          <w:szCs w:val="28"/>
        </w:rPr>
        <w:t>ее</w:t>
      </w:r>
      <w:r w:rsidRPr="00703F5A">
        <w:rPr>
          <w:sz w:val="28"/>
          <w:szCs w:val="28"/>
        </w:rPr>
        <w:t xml:space="preserve"> из </w:t>
      </w:r>
      <w:r w:rsidR="00874165">
        <w:rPr>
          <w:sz w:val="28"/>
          <w:szCs w:val="28"/>
        </w:rPr>
        <w:t>ОП №1</w:t>
      </w:r>
      <w:r w:rsidRPr="00874165" w:rsidR="00874165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z w:val="28"/>
          <w:szCs w:val="28"/>
        </w:rPr>
        <w:t xml:space="preserve">МВД России по </w:t>
      </w:r>
      <w:r>
        <w:rPr>
          <w:sz w:val="28"/>
          <w:szCs w:val="28"/>
        </w:rPr>
        <w:t>г. Керчи,</w:t>
      </w:r>
      <w:r w:rsidRPr="008E588B">
        <w:rPr>
          <w:sz w:val="28"/>
          <w:szCs w:val="28"/>
        </w:rPr>
        <w:t xml:space="preserve"> </w:t>
      </w:r>
      <w:r>
        <w:rPr>
          <w:sz w:val="28"/>
          <w:szCs w:val="28"/>
        </w:rPr>
        <w:t>в отношении физического лица</w:t>
      </w:r>
    </w:p>
    <w:p w:rsidR="003A4E65" w:rsidRPr="00703F5A" w:rsidP="002E3F8E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Мощенко</w:t>
      </w:r>
      <w:r>
        <w:rPr>
          <w:b/>
          <w:sz w:val="28"/>
          <w:szCs w:val="28"/>
        </w:rPr>
        <w:t xml:space="preserve"> О</w:t>
      </w:r>
      <w:r w:rsidR="003F7B63">
        <w:rPr>
          <w:b/>
          <w:sz w:val="28"/>
          <w:szCs w:val="28"/>
        </w:rPr>
        <w:t>.В.</w:t>
      </w:r>
      <w:r>
        <w:rPr>
          <w:sz w:val="28"/>
          <w:szCs w:val="28"/>
        </w:rPr>
        <w:t xml:space="preserve"> </w:t>
      </w:r>
      <w:r w:rsidRPr="003F7B63" w:rsidR="003F7B63">
        <w:rPr>
          <w:i/>
          <w:sz w:val="20"/>
          <w:szCs w:val="20"/>
        </w:rPr>
        <w:t>/изъято/</w:t>
      </w:r>
      <w:r w:rsidR="003F7B63">
        <w:rPr>
          <w:i/>
          <w:sz w:val="20"/>
          <w:szCs w:val="20"/>
        </w:rPr>
        <w:t xml:space="preserve"> </w:t>
      </w:r>
      <w:r>
        <w:rPr>
          <w:sz w:val="28"/>
          <w:szCs w:val="28"/>
        </w:rPr>
        <w:t xml:space="preserve">года рождения, уроженки </w:t>
      </w:r>
      <w:r w:rsidRPr="003F7B63" w:rsidR="003F7B63">
        <w:rPr>
          <w:i/>
          <w:sz w:val="20"/>
          <w:szCs w:val="20"/>
        </w:rPr>
        <w:t>/изъято/</w:t>
      </w:r>
      <w:r>
        <w:rPr>
          <w:sz w:val="28"/>
          <w:szCs w:val="28"/>
        </w:rPr>
        <w:t xml:space="preserve">, </w:t>
      </w:r>
      <w:r w:rsidRPr="003F7B63" w:rsidR="003F7B63">
        <w:rPr>
          <w:i/>
          <w:sz w:val="20"/>
          <w:szCs w:val="20"/>
        </w:rPr>
        <w:t>/изъято/</w:t>
      </w:r>
      <w:r>
        <w:rPr>
          <w:sz w:val="28"/>
          <w:szCs w:val="28"/>
        </w:rPr>
        <w:t xml:space="preserve">, </w:t>
      </w:r>
      <w:r w:rsidRPr="003F7B63" w:rsidR="003F7B63">
        <w:rPr>
          <w:i/>
          <w:sz w:val="20"/>
          <w:szCs w:val="20"/>
        </w:rPr>
        <w:t>/изъято/</w:t>
      </w:r>
      <w:r>
        <w:rPr>
          <w:sz w:val="28"/>
          <w:szCs w:val="28"/>
        </w:rPr>
        <w:t xml:space="preserve"> и </w:t>
      </w:r>
      <w:r w:rsidRPr="003F7B63" w:rsidR="003F7B63">
        <w:rPr>
          <w:i/>
          <w:sz w:val="20"/>
          <w:szCs w:val="20"/>
        </w:rPr>
        <w:t>/изъято/</w:t>
      </w:r>
      <w:r>
        <w:rPr>
          <w:sz w:val="28"/>
          <w:szCs w:val="28"/>
        </w:rPr>
        <w:t xml:space="preserve">, </w:t>
      </w:r>
      <w:r w:rsidRPr="003F7B63" w:rsidR="003F7B63">
        <w:rPr>
          <w:i/>
          <w:sz w:val="20"/>
          <w:szCs w:val="20"/>
        </w:rPr>
        <w:t>/изъято/</w:t>
      </w:r>
      <w:r>
        <w:rPr>
          <w:sz w:val="28"/>
          <w:szCs w:val="28"/>
        </w:rPr>
        <w:t xml:space="preserve">, ранее не подвергавшейся административным наказаниям, в совершении административного </w:t>
      </w:r>
      <w:r w:rsidRPr="00703F5A">
        <w:rPr>
          <w:sz w:val="28"/>
          <w:szCs w:val="28"/>
        </w:rPr>
        <w:t>правонарушения, предусмотренного ст.</w:t>
      </w:r>
      <w:r w:rsidR="0096458E">
        <w:rPr>
          <w:sz w:val="28"/>
          <w:szCs w:val="28"/>
        </w:rPr>
        <w:t>19.1</w:t>
      </w:r>
      <w:r>
        <w:rPr>
          <w:sz w:val="28"/>
          <w:szCs w:val="28"/>
        </w:rPr>
        <w:t xml:space="preserve"> КоАП РФ,</w:t>
      </w:r>
    </w:p>
    <w:p w:rsidR="003A4E65" w:rsidRPr="002E3F8E" w:rsidP="002D3BCA">
      <w:pPr>
        <w:spacing w:before="120" w:after="120"/>
        <w:jc w:val="center"/>
        <w:rPr>
          <w:b/>
          <w:sz w:val="28"/>
          <w:szCs w:val="28"/>
        </w:rPr>
      </w:pPr>
      <w:r w:rsidRPr="002E3F8E">
        <w:rPr>
          <w:b/>
          <w:sz w:val="28"/>
          <w:szCs w:val="28"/>
        </w:rPr>
        <w:t>УСТАНОВИЛ:</w:t>
      </w:r>
    </w:p>
    <w:p w:rsidR="00F269AE" w:rsidP="00F269A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15 часов 00 минут </w:t>
      </w:r>
      <w:r w:rsidR="00FF66AE">
        <w:rPr>
          <w:sz w:val="28"/>
          <w:szCs w:val="28"/>
        </w:rPr>
        <w:t>1</w:t>
      </w:r>
      <w:r>
        <w:rPr>
          <w:sz w:val="28"/>
          <w:szCs w:val="28"/>
        </w:rPr>
        <w:t>9 октября</w:t>
      </w:r>
      <w:r w:rsidR="00FF66AE">
        <w:rPr>
          <w:sz w:val="28"/>
          <w:szCs w:val="28"/>
        </w:rPr>
        <w:t xml:space="preserve"> 2017</w:t>
      </w:r>
      <w:r>
        <w:rPr>
          <w:sz w:val="28"/>
          <w:szCs w:val="28"/>
        </w:rPr>
        <w:t xml:space="preserve"> </w:t>
      </w:r>
      <w:r w:rsidR="00FF66AE">
        <w:rPr>
          <w:sz w:val="28"/>
          <w:szCs w:val="28"/>
        </w:rPr>
        <w:t>г</w:t>
      </w:r>
      <w:r>
        <w:rPr>
          <w:sz w:val="28"/>
          <w:szCs w:val="28"/>
        </w:rPr>
        <w:t>ода</w:t>
      </w:r>
      <w:r w:rsidR="00FF66AE">
        <w:rPr>
          <w:sz w:val="28"/>
          <w:szCs w:val="28"/>
        </w:rPr>
        <w:t xml:space="preserve"> </w:t>
      </w:r>
      <w:r>
        <w:rPr>
          <w:sz w:val="28"/>
          <w:szCs w:val="28"/>
        </w:rPr>
        <w:t>Мощенко</w:t>
      </w:r>
      <w:r>
        <w:rPr>
          <w:sz w:val="28"/>
          <w:szCs w:val="28"/>
        </w:rPr>
        <w:t xml:space="preserve"> О.В.</w:t>
      </w:r>
      <w:r w:rsidR="0096458E">
        <w:rPr>
          <w:sz w:val="28"/>
          <w:szCs w:val="28"/>
        </w:rPr>
        <w:t xml:space="preserve">, находясь у здания </w:t>
      </w:r>
      <w:r w:rsidR="00504E7C">
        <w:rPr>
          <w:sz w:val="28"/>
          <w:szCs w:val="28"/>
        </w:rPr>
        <w:t>«</w:t>
      </w:r>
      <w:r w:rsidR="0096458E">
        <w:rPr>
          <w:sz w:val="28"/>
          <w:szCs w:val="28"/>
        </w:rPr>
        <w:t xml:space="preserve">Многофункционального центра предоставления государственных </w:t>
      </w:r>
      <w:r>
        <w:rPr>
          <w:sz w:val="28"/>
          <w:szCs w:val="28"/>
        </w:rPr>
        <w:t xml:space="preserve">и муниципальных </w:t>
      </w:r>
      <w:r w:rsidR="0096458E">
        <w:rPr>
          <w:sz w:val="28"/>
          <w:szCs w:val="28"/>
        </w:rPr>
        <w:t>услуг</w:t>
      </w:r>
      <w:r w:rsidR="00504E7C">
        <w:rPr>
          <w:sz w:val="28"/>
          <w:szCs w:val="28"/>
        </w:rPr>
        <w:t>»</w:t>
      </w:r>
      <w:r w:rsidR="0096458E">
        <w:rPr>
          <w:sz w:val="28"/>
          <w:szCs w:val="28"/>
        </w:rPr>
        <w:t xml:space="preserve">, </w:t>
      </w:r>
      <w:r>
        <w:rPr>
          <w:sz w:val="28"/>
          <w:szCs w:val="28"/>
        </w:rPr>
        <w:t>которое расположено</w:t>
      </w:r>
      <w:r w:rsidR="0096458E">
        <w:rPr>
          <w:sz w:val="28"/>
          <w:szCs w:val="28"/>
        </w:rPr>
        <w:t xml:space="preserve"> по </w:t>
      </w:r>
      <w:r>
        <w:rPr>
          <w:sz w:val="28"/>
          <w:szCs w:val="28"/>
        </w:rPr>
        <w:t xml:space="preserve">адресу: </w:t>
      </w:r>
      <w:r w:rsidRPr="003F7B63" w:rsidR="003F7B63">
        <w:rPr>
          <w:i/>
          <w:sz w:val="20"/>
          <w:szCs w:val="20"/>
        </w:rPr>
        <w:t>/изъято/</w:t>
      </w:r>
      <w:r>
        <w:rPr>
          <w:sz w:val="28"/>
          <w:szCs w:val="28"/>
        </w:rPr>
        <w:t xml:space="preserve">, </w:t>
      </w:r>
      <w:r w:rsidR="0096458E">
        <w:rPr>
          <w:sz w:val="28"/>
          <w:szCs w:val="28"/>
        </w:rPr>
        <w:t>организовывала запись в очередь по приему граждан должностными лицами МФЦ, чем нарушила требования Постановления Правительства РФ от 22</w:t>
      </w:r>
      <w:r>
        <w:rPr>
          <w:sz w:val="28"/>
          <w:szCs w:val="28"/>
        </w:rPr>
        <w:t xml:space="preserve"> декабря </w:t>
      </w:r>
      <w:r w:rsidR="0096458E">
        <w:rPr>
          <w:sz w:val="28"/>
          <w:szCs w:val="28"/>
        </w:rPr>
        <w:t>2012</w:t>
      </w:r>
      <w:r>
        <w:rPr>
          <w:sz w:val="28"/>
          <w:szCs w:val="28"/>
        </w:rPr>
        <w:t xml:space="preserve"> </w:t>
      </w:r>
      <w:r w:rsidR="0096458E">
        <w:rPr>
          <w:sz w:val="28"/>
          <w:szCs w:val="28"/>
        </w:rPr>
        <w:t>г</w:t>
      </w:r>
      <w:r>
        <w:rPr>
          <w:sz w:val="28"/>
          <w:szCs w:val="28"/>
        </w:rPr>
        <w:t>ода</w:t>
      </w:r>
      <w:r w:rsidR="0096458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1376 </w:t>
      </w:r>
      <w:r w:rsidR="0096458E">
        <w:rPr>
          <w:sz w:val="28"/>
          <w:szCs w:val="28"/>
        </w:rPr>
        <w:t xml:space="preserve">«Об утверждении Правил организации деятельности </w:t>
      </w:r>
      <w:r>
        <w:rPr>
          <w:sz w:val="28"/>
          <w:szCs w:val="28"/>
        </w:rPr>
        <w:t>многофункциональных центров предоставления государственных и муниципальных услуг</w:t>
      </w:r>
      <w:r w:rsidR="0096458E">
        <w:rPr>
          <w:sz w:val="28"/>
          <w:szCs w:val="28"/>
        </w:rPr>
        <w:t>», в результате чего п</w:t>
      </w:r>
      <w:r>
        <w:rPr>
          <w:sz w:val="28"/>
          <w:szCs w:val="28"/>
        </w:rPr>
        <w:t>репятствовала деятельности МФЦ.</w:t>
      </w:r>
    </w:p>
    <w:p w:rsidR="00F269AE" w:rsidP="00F269A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Мощенко</w:t>
      </w:r>
      <w:r>
        <w:rPr>
          <w:sz w:val="28"/>
          <w:szCs w:val="28"/>
        </w:rPr>
        <w:t xml:space="preserve"> О.В., уведомленная надлежащим образом о времени и месте рассмотрения дела, в судебное заседание не явилась, о причинах неявки суд не уведомила, не просила об отложении рассмотрения дела либо о рассмотрении дела без её участия, в связи с чем, руководствуюсь ч.2 ст.25.1 КоАП РФ, мировой судья посчитал возможным рассмотреть материалы дела в отношении </w:t>
      </w:r>
      <w:r>
        <w:rPr>
          <w:sz w:val="28"/>
          <w:szCs w:val="28"/>
        </w:rPr>
        <w:t>Мощенко</w:t>
      </w:r>
      <w:r>
        <w:rPr>
          <w:sz w:val="28"/>
          <w:szCs w:val="28"/>
        </w:rPr>
        <w:t xml:space="preserve"> О.В. без участия последней.</w:t>
      </w:r>
    </w:p>
    <w:p w:rsidR="00F269AE" w:rsidP="00F269A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Исследовав материалы дела об административном правонарушении и оценив их в совокупности, мировой су</w:t>
      </w:r>
      <w:r w:rsidRPr="00F269AE">
        <w:rPr>
          <w:sz w:val="28"/>
          <w:szCs w:val="28"/>
        </w:rPr>
        <w:t xml:space="preserve">дья приходит к выводу о том, что в действиях </w:t>
      </w:r>
      <w:r w:rsidRPr="00F269AE">
        <w:rPr>
          <w:sz w:val="28"/>
          <w:szCs w:val="28"/>
        </w:rPr>
        <w:t>Мощенко</w:t>
      </w:r>
      <w:r w:rsidRPr="00F269AE">
        <w:rPr>
          <w:sz w:val="28"/>
          <w:szCs w:val="28"/>
        </w:rPr>
        <w:t xml:space="preserve"> О.В. установлен состав административного правонарушения, предусмотренного ст.19.1 КоАП РФ – с</w:t>
      </w:r>
      <w:r w:rsidRPr="00F269AE">
        <w:rPr>
          <w:color w:val="000000"/>
          <w:sz w:val="28"/>
          <w:szCs w:val="28"/>
        </w:rPr>
        <w:t xml:space="preserve">амоуправство, то есть самовольное, вопреки установленному федеральным законом или иным нормативным правовым актом порядку осуществление своего действительного или предполагаемого права, не причинившее существенного вреда гражданам или юридическим лицам, за исключением случаев, предусмотренных </w:t>
      </w:r>
      <w:r>
        <w:rPr>
          <w:color w:val="000000"/>
          <w:sz w:val="28"/>
          <w:szCs w:val="28"/>
        </w:rPr>
        <w:t>ст.14.9.1 КоАП РФ</w:t>
      </w:r>
      <w:r w:rsidRPr="00F269AE">
        <w:rPr>
          <w:sz w:val="28"/>
          <w:szCs w:val="28"/>
        </w:rPr>
        <w:t>.</w:t>
      </w:r>
    </w:p>
    <w:p w:rsidR="00F269AE" w:rsidP="00F269A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Вина</w:t>
      </w:r>
      <w:r w:rsidR="00504E7C">
        <w:rPr>
          <w:sz w:val="28"/>
          <w:szCs w:val="28"/>
        </w:rPr>
        <w:t xml:space="preserve"> </w:t>
      </w:r>
      <w:r w:rsidRPr="00F269AE" w:rsidR="00D62201">
        <w:rPr>
          <w:sz w:val="28"/>
          <w:szCs w:val="28"/>
        </w:rPr>
        <w:t>Мощенко</w:t>
      </w:r>
      <w:r w:rsidRPr="00F269AE" w:rsidR="00D62201">
        <w:rPr>
          <w:sz w:val="28"/>
          <w:szCs w:val="28"/>
        </w:rPr>
        <w:t xml:space="preserve"> О.В.</w:t>
      </w:r>
      <w:r w:rsidR="003A4E65">
        <w:rPr>
          <w:sz w:val="28"/>
          <w:szCs w:val="28"/>
        </w:rPr>
        <w:t xml:space="preserve"> </w:t>
      </w:r>
      <w:r w:rsidRPr="00703F5A" w:rsidR="003A4E65">
        <w:rPr>
          <w:sz w:val="28"/>
          <w:szCs w:val="28"/>
        </w:rPr>
        <w:t xml:space="preserve">в совершении </w:t>
      </w:r>
      <w:r>
        <w:rPr>
          <w:sz w:val="28"/>
          <w:szCs w:val="28"/>
        </w:rPr>
        <w:t xml:space="preserve">инкриминируемого </w:t>
      </w:r>
      <w:r w:rsidRPr="00703F5A" w:rsidR="003A4E65">
        <w:rPr>
          <w:sz w:val="28"/>
          <w:szCs w:val="28"/>
        </w:rPr>
        <w:t>административного правонарушения подтверждается:</w:t>
      </w:r>
    </w:p>
    <w:p w:rsidR="00F269AE" w:rsidP="00F269AE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протоколом об административном правонарушении № </w:t>
      </w:r>
      <w:r w:rsidRPr="003F7B63" w:rsidR="003F7B63">
        <w:rPr>
          <w:i/>
          <w:sz w:val="20"/>
        </w:rPr>
        <w:t>/изъято/</w:t>
      </w:r>
      <w:r w:rsidR="003F7B63">
        <w:rPr>
          <w:i/>
          <w:sz w:val="20"/>
        </w:rPr>
        <w:t xml:space="preserve"> </w:t>
      </w:r>
      <w:r>
        <w:rPr>
          <w:sz w:val="28"/>
          <w:szCs w:val="28"/>
        </w:rPr>
        <w:t>от 19 октября 2017 года (</w:t>
      </w:r>
      <w:r>
        <w:rPr>
          <w:sz w:val="28"/>
          <w:szCs w:val="28"/>
        </w:rPr>
        <w:t>л.д</w:t>
      </w:r>
      <w:r>
        <w:rPr>
          <w:sz w:val="28"/>
          <w:szCs w:val="28"/>
        </w:rPr>
        <w:t xml:space="preserve">. 2), в котором подробно изложены обстоятельства совершенного </w:t>
      </w:r>
      <w:r>
        <w:rPr>
          <w:sz w:val="28"/>
          <w:szCs w:val="28"/>
        </w:rPr>
        <w:t>Мощенко</w:t>
      </w:r>
      <w:r>
        <w:rPr>
          <w:sz w:val="28"/>
          <w:szCs w:val="28"/>
        </w:rPr>
        <w:t xml:space="preserve"> О.В. противоправного деяния с указанием времени и места его совершения;</w:t>
      </w:r>
    </w:p>
    <w:p w:rsidR="00D62201" w:rsidP="00F269AE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рапортом инспектора по ОП ООД УУП и ПДН МВД по Республике Крым </w:t>
      </w:r>
      <w:r w:rsidRPr="003F7B63" w:rsidR="003F7B63">
        <w:rPr>
          <w:i/>
          <w:sz w:val="20"/>
        </w:rPr>
        <w:t>/изъято/</w:t>
      </w:r>
      <w:r>
        <w:rPr>
          <w:sz w:val="28"/>
          <w:szCs w:val="28"/>
        </w:rPr>
        <w:t>;</w:t>
      </w:r>
    </w:p>
    <w:p w:rsidR="00D62201" w:rsidP="00D62201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рапортом старшего УУП и ПДН ОП №1 УМВД России по г. Керчи старшего </w:t>
      </w:r>
      <w:r w:rsidRPr="003F7B63" w:rsidR="003F7B63">
        <w:rPr>
          <w:i/>
          <w:sz w:val="20"/>
        </w:rPr>
        <w:t>/изъято/</w:t>
      </w:r>
      <w:r>
        <w:rPr>
          <w:sz w:val="28"/>
          <w:szCs w:val="28"/>
        </w:rPr>
        <w:t>;</w:t>
      </w:r>
    </w:p>
    <w:p w:rsidR="00D62201" w:rsidP="00F269AE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объяснениями свидетелей </w:t>
      </w:r>
      <w:r w:rsidRPr="003F7B63" w:rsidR="003F7B63">
        <w:rPr>
          <w:i/>
          <w:sz w:val="20"/>
        </w:rPr>
        <w:t>/изъято/</w:t>
      </w:r>
    </w:p>
    <w:p w:rsidR="00D62201" w:rsidP="00D62201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С учетом установленных и исследованных в судебном заседании обстоятельств мировой судья считает доказанной вину </w:t>
      </w:r>
      <w:r w:rsidRPr="00F269AE">
        <w:rPr>
          <w:sz w:val="28"/>
          <w:szCs w:val="28"/>
        </w:rPr>
        <w:t>Мощенко</w:t>
      </w:r>
      <w:r w:rsidRPr="00F269AE">
        <w:rPr>
          <w:sz w:val="28"/>
          <w:szCs w:val="28"/>
        </w:rPr>
        <w:t xml:space="preserve"> О.В.</w:t>
      </w:r>
      <w:r>
        <w:rPr>
          <w:sz w:val="28"/>
          <w:szCs w:val="28"/>
        </w:rPr>
        <w:t xml:space="preserve"> в </w:t>
      </w:r>
      <w:r w:rsidRPr="00F269AE">
        <w:rPr>
          <w:color w:val="000000"/>
          <w:sz w:val="28"/>
          <w:szCs w:val="28"/>
        </w:rPr>
        <w:t>самовольно</w:t>
      </w:r>
      <w:r w:rsidR="002D3BCA">
        <w:rPr>
          <w:color w:val="000000"/>
          <w:sz w:val="28"/>
          <w:szCs w:val="28"/>
        </w:rPr>
        <w:t>м</w:t>
      </w:r>
      <w:r w:rsidRPr="00F269AE">
        <w:rPr>
          <w:color w:val="000000"/>
          <w:sz w:val="28"/>
          <w:szCs w:val="28"/>
        </w:rPr>
        <w:t>, вопреки установленному федеральным законом или иным нормативным правовым актом порядку осуществлени</w:t>
      </w:r>
      <w:r w:rsidR="00874165">
        <w:rPr>
          <w:color w:val="000000"/>
          <w:sz w:val="28"/>
          <w:szCs w:val="28"/>
        </w:rPr>
        <w:t>я</w:t>
      </w:r>
      <w:r w:rsidRPr="00F269AE">
        <w:rPr>
          <w:color w:val="000000"/>
          <w:sz w:val="28"/>
          <w:szCs w:val="28"/>
        </w:rPr>
        <w:t xml:space="preserve"> своего действительного или предполагаемого права, не причинивше</w:t>
      </w:r>
      <w:r w:rsidR="002D3BCA">
        <w:rPr>
          <w:color w:val="000000"/>
          <w:sz w:val="28"/>
          <w:szCs w:val="28"/>
        </w:rPr>
        <w:t>му</w:t>
      </w:r>
      <w:r w:rsidRPr="00F269AE">
        <w:rPr>
          <w:color w:val="000000"/>
          <w:sz w:val="28"/>
          <w:szCs w:val="28"/>
        </w:rPr>
        <w:t xml:space="preserve"> существенного вреда гражданам или юридическим лицам, за исключением случаев, предусмотренных </w:t>
      </w:r>
      <w:r>
        <w:rPr>
          <w:color w:val="000000"/>
          <w:sz w:val="28"/>
          <w:szCs w:val="28"/>
        </w:rPr>
        <w:t>ст.14.9.1 КоАП РФ</w:t>
      </w:r>
      <w:r>
        <w:rPr>
          <w:sz w:val="28"/>
          <w:szCs w:val="28"/>
        </w:rPr>
        <w:t>, а квалификацию её действий ст.1</w:t>
      </w:r>
      <w:r w:rsidR="002D3BCA">
        <w:rPr>
          <w:sz w:val="28"/>
          <w:szCs w:val="28"/>
        </w:rPr>
        <w:t>9</w:t>
      </w:r>
      <w:r>
        <w:rPr>
          <w:sz w:val="28"/>
          <w:szCs w:val="28"/>
        </w:rPr>
        <w:t xml:space="preserve">.1 КоАП РФ правильной, поскольку </w:t>
      </w:r>
      <w:r w:rsidR="002D3BCA">
        <w:rPr>
          <w:sz w:val="28"/>
          <w:szCs w:val="28"/>
        </w:rPr>
        <w:t xml:space="preserve">19 октября 2017 года </w:t>
      </w:r>
      <w:r w:rsidR="002D3BCA">
        <w:rPr>
          <w:sz w:val="28"/>
          <w:szCs w:val="28"/>
        </w:rPr>
        <w:t>Мощенко</w:t>
      </w:r>
      <w:r w:rsidR="002D3BCA">
        <w:rPr>
          <w:sz w:val="28"/>
          <w:szCs w:val="28"/>
        </w:rPr>
        <w:t xml:space="preserve"> О.В. </w:t>
      </w:r>
      <w:r w:rsidR="0025757C">
        <w:rPr>
          <w:sz w:val="28"/>
          <w:szCs w:val="28"/>
        </w:rPr>
        <w:t xml:space="preserve">препятствовала деятельности </w:t>
      </w:r>
      <w:r w:rsidR="002D3BCA">
        <w:rPr>
          <w:sz w:val="28"/>
          <w:szCs w:val="28"/>
        </w:rPr>
        <w:t xml:space="preserve">МФЦ, которое расположено по адресу: </w:t>
      </w:r>
      <w:r w:rsidRPr="003F7B63" w:rsidR="003F7B63">
        <w:rPr>
          <w:i/>
          <w:sz w:val="20"/>
        </w:rPr>
        <w:t>/изъято/</w:t>
      </w:r>
      <w:r w:rsidR="002D3BCA">
        <w:rPr>
          <w:sz w:val="28"/>
          <w:szCs w:val="28"/>
        </w:rPr>
        <w:t xml:space="preserve">, </w:t>
      </w:r>
      <w:r w:rsidR="0025757C">
        <w:rPr>
          <w:sz w:val="28"/>
          <w:szCs w:val="28"/>
        </w:rPr>
        <w:t xml:space="preserve">путем организации записи в очередь по приему граждан должностными лицами МФЦ, </w:t>
      </w:r>
      <w:r w:rsidR="002D3BCA">
        <w:rPr>
          <w:sz w:val="28"/>
          <w:szCs w:val="28"/>
        </w:rPr>
        <w:t xml:space="preserve">чем нарушила требования Постановления Правительства РФ от 22 декабря 2012 года </w:t>
      </w:r>
      <w:r w:rsidR="0025757C">
        <w:rPr>
          <w:sz w:val="28"/>
          <w:szCs w:val="28"/>
        </w:rPr>
        <w:t xml:space="preserve">№ </w:t>
      </w:r>
      <w:r w:rsidR="002D3BCA">
        <w:rPr>
          <w:sz w:val="28"/>
          <w:szCs w:val="28"/>
        </w:rPr>
        <w:t>1376</w:t>
      </w:r>
      <w:r>
        <w:rPr>
          <w:sz w:val="28"/>
          <w:szCs w:val="28"/>
        </w:rPr>
        <w:t>.</w:t>
      </w:r>
    </w:p>
    <w:p w:rsidR="002D3BCA" w:rsidP="002D3BCA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>При назначении административного наказания физическому лицу мировой судья учитывает характер совершенного административного правонарушения, личность правонарушителя, его имущественное положение, а также обстоятельства, смягчающие и отягчающие административную ответственность.</w:t>
      </w:r>
    </w:p>
    <w:p w:rsidR="002D3BCA" w:rsidP="002D3BCA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Обстоятельств, смягчающих либо отягчающих административную ответственность </w:t>
      </w:r>
      <w:r w:rsidRPr="00F269AE">
        <w:rPr>
          <w:sz w:val="28"/>
          <w:szCs w:val="28"/>
        </w:rPr>
        <w:t>Мощенко</w:t>
      </w:r>
      <w:r w:rsidRPr="00F269AE">
        <w:rPr>
          <w:sz w:val="28"/>
          <w:szCs w:val="28"/>
        </w:rPr>
        <w:t xml:space="preserve"> О.В.</w:t>
      </w:r>
      <w:r>
        <w:rPr>
          <w:sz w:val="28"/>
          <w:szCs w:val="28"/>
        </w:rPr>
        <w:t>, мировым судьей не установлено.</w:t>
      </w:r>
    </w:p>
    <w:p w:rsidR="002D3BCA" w:rsidP="002D3BCA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учетом изложенного мировой судья считает возможным назначить </w:t>
      </w:r>
      <w:r w:rsidRPr="00F269AE">
        <w:rPr>
          <w:sz w:val="28"/>
          <w:szCs w:val="28"/>
        </w:rPr>
        <w:t>Мощенко</w:t>
      </w:r>
      <w:r w:rsidRPr="00F269AE">
        <w:rPr>
          <w:sz w:val="28"/>
          <w:szCs w:val="28"/>
        </w:rPr>
        <w:t xml:space="preserve"> О.В.</w:t>
      </w:r>
      <w:r>
        <w:rPr>
          <w:sz w:val="28"/>
          <w:szCs w:val="28"/>
        </w:rPr>
        <w:t xml:space="preserve"> административное наказание в виде </w:t>
      </w:r>
      <w:r w:rsidR="0025757C">
        <w:rPr>
          <w:sz w:val="28"/>
          <w:szCs w:val="28"/>
        </w:rPr>
        <w:t>предупреждения</w:t>
      </w:r>
      <w:r>
        <w:rPr>
          <w:sz w:val="28"/>
          <w:szCs w:val="28"/>
        </w:rPr>
        <w:t>.</w:t>
      </w:r>
    </w:p>
    <w:p w:rsidR="002D3BCA" w:rsidP="002D3BCA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изложенного, руководствуясь </w:t>
      </w:r>
      <w:r>
        <w:rPr>
          <w:sz w:val="28"/>
          <w:szCs w:val="28"/>
        </w:rPr>
        <w:t>ст.ст</w:t>
      </w:r>
      <w:r>
        <w:rPr>
          <w:sz w:val="28"/>
          <w:szCs w:val="28"/>
        </w:rPr>
        <w:t>. 29.9, 29.10, 29.11, 30.2, 30.3 Кодекса РФ об административных правонарушениях, мировой судья</w:t>
      </w:r>
    </w:p>
    <w:p w:rsidR="002D3BCA" w:rsidP="002D3BCA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ПОСТАНОВИЛ:</w:t>
      </w:r>
    </w:p>
    <w:p w:rsidR="002D3BCA" w:rsidP="002D3BC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Признать </w:t>
      </w:r>
      <w:r>
        <w:rPr>
          <w:b/>
          <w:sz w:val="28"/>
          <w:szCs w:val="28"/>
        </w:rPr>
        <w:t>Мощенко</w:t>
      </w:r>
      <w:r>
        <w:rPr>
          <w:b/>
          <w:sz w:val="28"/>
          <w:szCs w:val="28"/>
        </w:rPr>
        <w:t xml:space="preserve"> О</w:t>
      </w:r>
      <w:r w:rsidR="003F7B63">
        <w:rPr>
          <w:b/>
          <w:sz w:val="28"/>
          <w:szCs w:val="28"/>
        </w:rPr>
        <w:t>.В.</w:t>
      </w:r>
      <w:r>
        <w:rPr>
          <w:sz w:val="28"/>
          <w:szCs w:val="28"/>
        </w:rPr>
        <w:t xml:space="preserve"> виновной в совершении административного правонарушения, предусмотренного ст.19.1 КоАП РФ, и назначить ей административное наказание в виде предупреждения.</w:t>
      </w:r>
    </w:p>
    <w:p w:rsidR="002D3BCA" w:rsidP="002D3BCA">
      <w:pPr>
        <w:ind w:firstLine="567"/>
        <w:jc w:val="both"/>
        <w:rPr>
          <w:sz w:val="28"/>
          <w:szCs w:val="28"/>
        </w:rPr>
      </w:pPr>
    </w:p>
    <w:p w:rsidR="002D3BCA" w:rsidP="002D3BC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может быть обжаловано в Керченский городской суд Республики Крым в течение 10 суток со дня вручения или получения копии постановления путем подачи жалобы через мирового судью судебного участка № 46 Керченского судебного района Республики Крым.</w:t>
      </w:r>
    </w:p>
    <w:p w:rsidR="002D3BCA" w:rsidP="002D3BCA">
      <w:pPr>
        <w:jc w:val="both"/>
        <w:rPr>
          <w:sz w:val="28"/>
          <w:szCs w:val="28"/>
        </w:rPr>
      </w:pPr>
    </w:p>
    <w:p w:rsidR="002D3BCA" w:rsidP="002D3BCA">
      <w:pPr>
        <w:jc w:val="both"/>
        <w:rPr>
          <w:sz w:val="28"/>
          <w:szCs w:val="28"/>
        </w:rPr>
      </w:pPr>
    </w:p>
    <w:p w:rsidR="003A4E65" w:rsidRPr="002E3F8E" w:rsidP="002D3BCA">
      <w:pPr>
        <w:jc w:val="center"/>
        <w:rPr>
          <w:sz w:val="28"/>
          <w:szCs w:val="28"/>
        </w:rPr>
      </w:pPr>
      <w:r>
        <w:rPr>
          <w:sz w:val="28"/>
          <w:szCs w:val="28"/>
        </w:rPr>
        <w:t>Мировой судья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Х.И. Чич</w:t>
      </w:r>
    </w:p>
    <w:sectPr w:rsidSect="002D3BCA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078FAE1-901C-48C7-9824-BCF91B226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4E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45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FF66AE"/>
    <w:rPr>
      <w:color w:val="0000FF"/>
      <w:u w:val="single"/>
    </w:rPr>
  </w:style>
  <w:style w:type="paragraph" w:styleId="BodyText">
    <w:name w:val="Body Text"/>
    <w:basedOn w:val="Normal"/>
    <w:link w:val="a"/>
    <w:semiHidden/>
    <w:unhideWhenUsed/>
    <w:rsid w:val="00F269AE"/>
    <w:pPr>
      <w:jc w:val="both"/>
    </w:pPr>
    <w:rPr>
      <w:szCs w:val="20"/>
    </w:rPr>
  </w:style>
  <w:style w:type="character" w:customStyle="1" w:styleId="a">
    <w:name w:val="Основной текст Знак"/>
    <w:basedOn w:val="DefaultParagraphFont"/>
    <w:link w:val="BodyText"/>
    <w:semiHidden/>
    <w:rsid w:val="00F269AE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3FD7E-3BB0-4079-86F7-0B1C16A39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