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ED71EB">
        <w:rPr>
          <w:b w:val="0"/>
          <w:color w:val="000000" w:themeColor="text1"/>
          <w:sz w:val="22"/>
          <w:szCs w:val="28"/>
        </w:rPr>
        <w:t>64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ED71EB">
        <w:rPr>
          <w:b w:val="0"/>
          <w:bCs w:val="0"/>
          <w:color w:val="000000" w:themeColor="text1"/>
          <w:sz w:val="22"/>
          <w:szCs w:val="28"/>
        </w:rPr>
        <w:t>000275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ED71EB">
        <w:rPr>
          <w:b w:val="0"/>
          <w:bCs w:val="0"/>
          <w:color w:val="000000" w:themeColor="text1"/>
          <w:sz w:val="22"/>
          <w:szCs w:val="28"/>
        </w:rPr>
        <w:t>24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08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4C4BCD">
        <w:rPr>
          <w:color w:val="000000" w:themeColor="text1"/>
          <w:sz w:val="26"/>
          <w:szCs w:val="26"/>
        </w:rPr>
        <w:t>апреля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1A348F"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4C4BCD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="00291FB9">
        <w:rPr>
          <w:b/>
          <w:sz w:val="26"/>
          <w:szCs w:val="26"/>
        </w:rPr>
        <w:t xml:space="preserve">/изъято/ 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AF6B4A">
        <w:rPr>
          <w:color w:val="000000" w:themeColor="text1"/>
          <w:sz w:val="26"/>
          <w:szCs w:val="26"/>
        </w:rPr>
        <w:t>2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4C4BCD">
        <w:rPr>
          <w:color w:val="000000" w:themeColor="text1"/>
          <w:sz w:val="26"/>
          <w:szCs w:val="26"/>
        </w:rPr>
        <w:t>Свердлова</w:t>
      </w:r>
      <w:r w:rsidR="001D2FC8">
        <w:rPr>
          <w:color w:val="000000" w:themeColor="text1"/>
          <w:sz w:val="26"/>
          <w:szCs w:val="26"/>
        </w:rPr>
        <w:t xml:space="preserve">, д. </w:t>
      </w:r>
      <w:r w:rsidR="00291FB9">
        <w:rPr>
          <w:b/>
          <w:sz w:val="26"/>
          <w:szCs w:val="26"/>
        </w:rPr>
        <w:t>/изъято/</w:t>
      </w:r>
      <w:r w:rsidR="00291FB9">
        <w:rPr>
          <w:b/>
          <w:sz w:val="26"/>
          <w:szCs w:val="26"/>
        </w:rPr>
        <w:t xml:space="preserve">  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Сулимова</w:t>
      </w:r>
      <w:r>
        <w:rPr>
          <w:sz w:val="26"/>
          <w:szCs w:val="26"/>
        </w:rPr>
        <w:t xml:space="preserve"> </w:t>
      </w:r>
      <w:r w:rsidR="00291FB9">
        <w:rPr>
          <w:sz w:val="26"/>
          <w:szCs w:val="26"/>
        </w:rPr>
        <w:t>Ю.Ю.</w:t>
      </w:r>
      <w:r w:rsidRPr="00694F69" w:rsidR="00694F69">
        <w:rPr>
          <w:sz w:val="26"/>
          <w:szCs w:val="26"/>
        </w:rPr>
        <w:t xml:space="preserve">, </w:t>
      </w:r>
      <w:r>
        <w:rPr>
          <w:sz w:val="26"/>
          <w:szCs w:val="26"/>
        </w:rPr>
        <w:t>01</w:t>
      </w:r>
      <w:r w:rsidRPr="00694F69" w:rsidR="00694F69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694F69" w:rsidR="00694F69">
        <w:rPr>
          <w:sz w:val="26"/>
          <w:szCs w:val="26"/>
        </w:rPr>
        <w:t xml:space="preserve"> </w:t>
      </w:r>
      <w:r>
        <w:rPr>
          <w:sz w:val="26"/>
          <w:szCs w:val="26"/>
        </w:rPr>
        <w:t>1980</w:t>
      </w:r>
      <w:r w:rsidRPr="00694F69" w:rsidR="00694F69">
        <w:rPr>
          <w:sz w:val="26"/>
          <w:szCs w:val="26"/>
        </w:rPr>
        <w:t xml:space="preserve"> года рождения, урожен</w:t>
      </w:r>
      <w:r w:rsidR="00AF6B4A">
        <w:rPr>
          <w:sz w:val="26"/>
          <w:szCs w:val="26"/>
        </w:rPr>
        <w:t>ца</w:t>
      </w:r>
      <w:r w:rsidRPr="00B3415D" w:rsidR="00B3415D">
        <w:t xml:space="preserve"> </w:t>
      </w:r>
      <w:r>
        <w:rPr>
          <w:sz w:val="26"/>
          <w:szCs w:val="26"/>
        </w:rPr>
        <w:t xml:space="preserve">с. Войково Ленинского р-на Крымской обл. </w:t>
      </w:r>
      <w:r>
        <w:rPr>
          <w:sz w:val="26"/>
          <w:szCs w:val="26"/>
        </w:rPr>
        <w:t>Укр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Респ</w:t>
      </w:r>
      <w:r w:rsidR="00AF6B4A">
        <w:rPr>
          <w:sz w:val="26"/>
          <w:szCs w:val="26"/>
        </w:rPr>
        <w:t>.</w:t>
      </w:r>
      <w:r w:rsidRPr="00B25AC7" w:rsidR="00694F69">
        <w:rPr>
          <w:sz w:val="26"/>
          <w:szCs w:val="26"/>
        </w:rPr>
        <w:t>,</w:t>
      </w:r>
      <w:r w:rsidRPr="00694F69" w:rsidR="00694F69">
        <w:rPr>
          <w:sz w:val="26"/>
          <w:szCs w:val="26"/>
        </w:rPr>
        <w:t xml:space="preserve"> граждан</w:t>
      </w:r>
      <w:r w:rsidR="00AF6B4A">
        <w:rPr>
          <w:sz w:val="26"/>
          <w:szCs w:val="26"/>
        </w:rPr>
        <w:t>ина</w:t>
      </w:r>
      <w:r w:rsidRPr="00694F69" w:rsidR="00694F69">
        <w:rPr>
          <w:sz w:val="26"/>
          <w:szCs w:val="26"/>
        </w:rPr>
        <w:t xml:space="preserve"> РФ, зарегистрированно</w:t>
      </w:r>
      <w:r w:rsidR="00AF6B4A">
        <w:rPr>
          <w:sz w:val="26"/>
          <w:szCs w:val="26"/>
        </w:rPr>
        <w:t>го</w:t>
      </w:r>
      <w:r w:rsidR="006B0432">
        <w:rPr>
          <w:sz w:val="26"/>
          <w:szCs w:val="26"/>
        </w:rPr>
        <w:t xml:space="preserve"> </w:t>
      </w:r>
      <w:r w:rsidR="00CD4405">
        <w:rPr>
          <w:sz w:val="26"/>
          <w:szCs w:val="26"/>
        </w:rPr>
        <w:t xml:space="preserve">по </w:t>
      </w:r>
      <w:r w:rsidR="006B0432">
        <w:rPr>
          <w:sz w:val="26"/>
          <w:szCs w:val="26"/>
        </w:rPr>
        <w:t xml:space="preserve">адресу: </w:t>
      </w:r>
      <w:r w:rsidR="009C7D3D">
        <w:rPr>
          <w:sz w:val="26"/>
          <w:szCs w:val="26"/>
        </w:rPr>
        <w:t xml:space="preserve"> </w:t>
      </w:r>
      <w:r>
        <w:rPr>
          <w:sz w:val="26"/>
          <w:szCs w:val="26"/>
        </w:rPr>
        <w:t>298319</w:t>
      </w:r>
      <w:r w:rsidR="006B0432">
        <w:rPr>
          <w:sz w:val="26"/>
          <w:szCs w:val="26"/>
        </w:rPr>
        <w:t xml:space="preserve">, </w:t>
      </w:r>
      <w:r w:rsidR="001A348F">
        <w:rPr>
          <w:sz w:val="26"/>
          <w:szCs w:val="26"/>
        </w:rPr>
        <w:t xml:space="preserve">Республика Крым, г. Керчь, ул. </w:t>
      </w:r>
      <w:r>
        <w:rPr>
          <w:sz w:val="26"/>
          <w:szCs w:val="26"/>
        </w:rPr>
        <w:t>Генерала Петрова</w:t>
      </w:r>
      <w:r w:rsidR="001A348F">
        <w:rPr>
          <w:sz w:val="26"/>
          <w:szCs w:val="26"/>
        </w:rPr>
        <w:t xml:space="preserve">, д. </w:t>
      </w:r>
      <w:r>
        <w:rPr>
          <w:sz w:val="26"/>
          <w:szCs w:val="26"/>
        </w:rPr>
        <w:t>14, кв. 174</w:t>
      </w:r>
      <w:r w:rsidR="001A348F">
        <w:rPr>
          <w:sz w:val="26"/>
          <w:szCs w:val="26"/>
        </w:rPr>
        <w:t xml:space="preserve">, </w:t>
      </w:r>
      <w:r w:rsidR="006B0432">
        <w:rPr>
          <w:color w:val="000000" w:themeColor="text1"/>
          <w:sz w:val="26"/>
          <w:szCs w:val="26"/>
        </w:rPr>
        <w:t xml:space="preserve">паспорт гражданина РФ: </w:t>
      </w:r>
      <w:r w:rsidR="001A348F">
        <w:rPr>
          <w:color w:val="000000" w:themeColor="text1"/>
          <w:sz w:val="26"/>
          <w:szCs w:val="26"/>
        </w:rPr>
        <w:t xml:space="preserve">серия </w:t>
      </w:r>
      <w:r>
        <w:rPr>
          <w:color w:val="000000" w:themeColor="text1"/>
          <w:sz w:val="26"/>
          <w:szCs w:val="26"/>
        </w:rPr>
        <w:t>39 23</w:t>
      </w:r>
      <w:r w:rsidR="00FF18EE">
        <w:rPr>
          <w:color w:val="000000" w:themeColor="text1"/>
          <w:sz w:val="26"/>
          <w:szCs w:val="26"/>
        </w:rPr>
        <w:t xml:space="preserve"> </w:t>
      </w:r>
      <w:r w:rsidRPr="00FF18EE" w:rsidR="009E6996">
        <w:rPr>
          <w:color w:val="000000" w:themeColor="text1"/>
          <w:sz w:val="26"/>
          <w:szCs w:val="26"/>
        </w:rPr>
        <w:t>№</w:t>
      </w:r>
      <w:r w:rsidR="00214A9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868265</w:t>
      </w:r>
      <w:r w:rsidRPr="00FF18EE" w:rsidR="009E6996">
        <w:rPr>
          <w:color w:val="000000" w:themeColor="text1"/>
          <w:sz w:val="26"/>
          <w:szCs w:val="26"/>
        </w:rPr>
        <w:t xml:space="preserve">, </w:t>
      </w:r>
      <w:r w:rsidR="00E855D6">
        <w:rPr>
          <w:color w:val="000000" w:themeColor="text1"/>
          <w:sz w:val="26"/>
          <w:szCs w:val="26"/>
        </w:rPr>
        <w:t xml:space="preserve">выдан </w:t>
      </w:r>
      <w:r>
        <w:rPr>
          <w:color w:val="000000" w:themeColor="text1"/>
          <w:sz w:val="26"/>
          <w:szCs w:val="26"/>
        </w:rPr>
        <w:t>05</w:t>
      </w:r>
      <w:r w:rsidRPr="00FF18EE" w:rsidR="001D2FC8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11</w:t>
      </w:r>
      <w:r w:rsidRPr="00FF18EE" w:rsidR="001D2FC8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2025</w:t>
      </w:r>
      <w:r w:rsidRPr="00FF18EE" w:rsidR="001D5D4F">
        <w:rPr>
          <w:color w:val="000000" w:themeColor="text1"/>
          <w:sz w:val="26"/>
          <w:szCs w:val="26"/>
        </w:rPr>
        <w:t xml:space="preserve"> года</w:t>
      </w:r>
      <w:r w:rsidRPr="00FF18EE" w:rsidR="009E699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МВД по Республике Крым</w:t>
      </w:r>
      <w:r w:rsidR="00F154BB">
        <w:rPr>
          <w:color w:val="000000" w:themeColor="text1"/>
          <w:sz w:val="26"/>
          <w:szCs w:val="26"/>
        </w:rPr>
        <w:t xml:space="preserve">, </w:t>
      </w:r>
      <w:r w:rsidR="006B0432">
        <w:rPr>
          <w:color w:val="000000" w:themeColor="text1"/>
          <w:sz w:val="26"/>
          <w:szCs w:val="26"/>
        </w:rPr>
        <w:t xml:space="preserve">код подразделения </w:t>
      </w:r>
      <w:r>
        <w:rPr>
          <w:color w:val="000000" w:themeColor="text1"/>
          <w:sz w:val="26"/>
          <w:szCs w:val="26"/>
        </w:rPr>
        <w:t>910</w:t>
      </w:r>
      <w:r w:rsidR="006B0432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>013</w:t>
      </w:r>
      <w:r w:rsidR="006B0432">
        <w:rPr>
          <w:color w:val="000000" w:themeColor="text1"/>
          <w:sz w:val="26"/>
          <w:szCs w:val="26"/>
        </w:rPr>
        <w:t>,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A4326D">
        <w:rPr>
          <w:color w:val="000000" w:themeColor="text1"/>
          <w:sz w:val="26"/>
          <w:szCs w:val="26"/>
        </w:rPr>
        <w:t>1299459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A4326D">
        <w:rPr>
          <w:color w:val="000000" w:themeColor="text1"/>
          <w:sz w:val="26"/>
          <w:szCs w:val="26"/>
        </w:rPr>
        <w:t>11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A4326D">
        <w:rPr>
          <w:color w:val="000000" w:themeColor="text1"/>
          <w:sz w:val="26"/>
          <w:szCs w:val="26"/>
        </w:rPr>
        <w:t>марта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A4326D">
        <w:rPr>
          <w:color w:val="000000" w:themeColor="text1"/>
          <w:sz w:val="26"/>
          <w:szCs w:val="26"/>
        </w:rPr>
        <w:t>Сулимов</w:t>
      </w:r>
      <w:r w:rsidR="00A4326D">
        <w:rPr>
          <w:color w:val="000000" w:themeColor="text1"/>
          <w:sz w:val="26"/>
          <w:szCs w:val="26"/>
        </w:rPr>
        <w:t xml:space="preserve"> Ю.Ю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="00291FB9">
        <w:rPr>
          <w:b/>
          <w:sz w:val="26"/>
          <w:szCs w:val="26"/>
        </w:rPr>
        <w:t xml:space="preserve">/изъято/  </w:t>
      </w:r>
      <w:r w:rsidRPr="005F24C5" w:rsidR="005F24C5">
        <w:rPr>
          <w:sz w:val="26"/>
          <w:szCs w:val="26"/>
        </w:rPr>
        <w:t>»</w:t>
      </w:r>
      <w:r w:rsidR="00077205">
        <w:rPr>
          <w:sz w:val="26"/>
          <w:szCs w:val="26"/>
        </w:rPr>
        <w:t xml:space="preserve">,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A4326D">
        <w:rPr>
          <w:color w:val="000000" w:themeColor="text1"/>
          <w:sz w:val="26"/>
          <w:szCs w:val="26"/>
        </w:rPr>
        <w:t>Свердлова</w:t>
      </w:r>
      <w:r w:rsidR="00B3415D">
        <w:rPr>
          <w:color w:val="000000" w:themeColor="text1"/>
          <w:sz w:val="26"/>
          <w:szCs w:val="26"/>
        </w:rPr>
        <w:t xml:space="preserve">, д. </w:t>
      </w:r>
      <w:r w:rsidR="00291FB9">
        <w:rPr>
          <w:b/>
          <w:sz w:val="26"/>
          <w:szCs w:val="26"/>
        </w:rPr>
        <w:t>/изъято/</w:t>
      </w:r>
      <w:r w:rsidR="00291FB9">
        <w:rPr>
          <w:b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год, </w:t>
      </w:r>
      <w:r w:rsidR="00F45B5A">
        <w:rPr>
          <w:sz w:val="26"/>
          <w:szCs w:val="26"/>
        </w:rPr>
        <w:t xml:space="preserve">в срок до </w:t>
      </w:r>
      <w:r w:rsidR="00A4326D">
        <w:rPr>
          <w:sz w:val="26"/>
          <w:szCs w:val="26"/>
        </w:rPr>
        <w:t>26</w:t>
      </w:r>
      <w:r w:rsidR="00F45B5A">
        <w:rPr>
          <w:sz w:val="26"/>
          <w:szCs w:val="26"/>
        </w:rPr>
        <w:t xml:space="preserve"> </w:t>
      </w:r>
      <w:r w:rsidR="00A4326D">
        <w:rPr>
          <w:sz w:val="26"/>
          <w:szCs w:val="26"/>
        </w:rPr>
        <w:t>января</w:t>
      </w:r>
      <w:r w:rsidR="00F45B5A">
        <w:rPr>
          <w:sz w:val="26"/>
          <w:szCs w:val="26"/>
        </w:rPr>
        <w:t xml:space="preserve"> </w:t>
      </w:r>
      <w:r w:rsidR="00A4326D">
        <w:rPr>
          <w:sz w:val="26"/>
          <w:szCs w:val="26"/>
        </w:rPr>
        <w:t>2026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5A0C01" w:rsidP="005A0C01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A4326D">
        <w:rPr>
          <w:sz w:val="26"/>
          <w:szCs w:val="26"/>
        </w:rPr>
        <w:t>Сулимов</w:t>
      </w:r>
      <w:r w:rsidR="00A4326D">
        <w:rPr>
          <w:sz w:val="26"/>
          <w:szCs w:val="26"/>
        </w:rPr>
        <w:t xml:space="preserve"> Ю.Ю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FF3F17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FF3F17">
        <w:rPr>
          <w:sz w:val="26"/>
          <w:szCs w:val="26"/>
        </w:rPr>
        <w:t>ся</w:t>
      </w:r>
      <w:r>
        <w:rPr>
          <w:sz w:val="26"/>
          <w:szCs w:val="26"/>
        </w:rPr>
        <w:t>,</w:t>
      </w:r>
      <w:r w:rsidRPr="005A0C01">
        <w:t xml:space="preserve"> </w:t>
      </w:r>
      <w:r w:rsidRPr="005A0C01">
        <w:rPr>
          <w:sz w:val="26"/>
          <w:szCs w:val="26"/>
        </w:rPr>
        <w:t>направил в адрес мирового судьи заявление о рассмотрении данного административного дела в его отсутствие, в котором также указал, что вину в совершении административного правонару</w:t>
      </w:r>
      <w:r>
        <w:rPr>
          <w:sz w:val="26"/>
          <w:szCs w:val="26"/>
        </w:rPr>
        <w:t>шения признает в полном объеме.</w:t>
      </w:r>
    </w:p>
    <w:p w:rsidR="009F646E" w:rsidP="005A0C0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A0C01">
        <w:rPr>
          <w:sz w:val="26"/>
          <w:szCs w:val="26"/>
        </w:rPr>
        <w:t xml:space="preserve"> </w:t>
      </w:r>
      <w:r w:rsidRPr="00AA36BE" w:rsidR="00AA36BE">
        <w:rPr>
          <w:sz w:val="26"/>
          <w:szCs w:val="26"/>
        </w:rPr>
        <w:t xml:space="preserve">Ходатайств от </w:t>
      </w:r>
      <w:r w:rsidR="00903A22">
        <w:rPr>
          <w:sz w:val="26"/>
          <w:szCs w:val="26"/>
        </w:rPr>
        <w:t>Сулимова</w:t>
      </w:r>
      <w:r w:rsidR="00903A22">
        <w:rPr>
          <w:sz w:val="26"/>
          <w:szCs w:val="26"/>
        </w:rPr>
        <w:t xml:space="preserve"> Ю.Ю.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903A22">
        <w:rPr>
          <w:sz w:val="26"/>
          <w:szCs w:val="26"/>
        </w:rPr>
        <w:t>Сулимова</w:t>
      </w:r>
      <w:r w:rsidR="00903A22">
        <w:rPr>
          <w:sz w:val="26"/>
          <w:szCs w:val="26"/>
        </w:rPr>
        <w:t xml:space="preserve"> Ю.Ю.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FF3F17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903A22">
        <w:rPr>
          <w:sz w:val="26"/>
          <w:szCs w:val="26"/>
        </w:rPr>
        <w:t>Сулимовым</w:t>
      </w:r>
      <w:r w:rsidR="00903A22">
        <w:rPr>
          <w:sz w:val="26"/>
          <w:szCs w:val="26"/>
        </w:rPr>
        <w:t xml:space="preserve"> Ю.Ю.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</w:t>
      </w:r>
      <w:r w:rsidRPr="00AA36BE">
        <w:rPr>
          <w:sz w:val="26"/>
          <w:szCs w:val="26"/>
        </w:rPr>
        <w:t xml:space="preserve">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="00291FB9">
        <w:rPr>
          <w:b/>
          <w:sz w:val="26"/>
          <w:szCs w:val="26"/>
        </w:rPr>
        <w:t xml:space="preserve">/изъято/  </w:t>
      </w:r>
      <w:r w:rsidR="002E6AE9">
        <w:rPr>
          <w:sz w:val="26"/>
          <w:szCs w:val="26"/>
        </w:rPr>
        <w:t>Астахова М.А.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291FB9">
        <w:rPr>
          <w:b/>
          <w:sz w:val="26"/>
          <w:szCs w:val="26"/>
        </w:rPr>
        <w:t xml:space="preserve">/изъято/  </w:t>
      </w:r>
      <w:r w:rsidRPr="00A8268E">
        <w:rPr>
          <w:sz w:val="26"/>
          <w:szCs w:val="26"/>
        </w:rPr>
        <w:t xml:space="preserve">от </w:t>
      </w:r>
      <w:r w:rsidR="00903A22">
        <w:rPr>
          <w:sz w:val="26"/>
          <w:szCs w:val="26"/>
        </w:rPr>
        <w:t>11</w:t>
      </w:r>
      <w:r w:rsidR="00077205">
        <w:rPr>
          <w:sz w:val="26"/>
          <w:szCs w:val="26"/>
        </w:rPr>
        <w:t>.</w:t>
      </w:r>
      <w:r w:rsidR="00903A22">
        <w:rPr>
          <w:sz w:val="26"/>
          <w:szCs w:val="26"/>
        </w:rPr>
        <w:t>03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="00291FB9">
        <w:rPr>
          <w:b/>
          <w:sz w:val="26"/>
          <w:szCs w:val="26"/>
        </w:rPr>
        <w:t>/изъято</w:t>
      </w:r>
      <w:r w:rsidR="00291FB9">
        <w:rPr>
          <w:b/>
          <w:sz w:val="26"/>
          <w:szCs w:val="26"/>
        </w:rPr>
        <w:t xml:space="preserve">/  </w:t>
      </w:r>
      <w:r w:rsidRPr="00A8268E">
        <w:rPr>
          <w:sz w:val="26"/>
          <w:szCs w:val="26"/>
        </w:rPr>
        <w:t xml:space="preserve">сведений (ЕФС-1) за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A22">
        <w:rPr>
          <w:sz w:val="26"/>
          <w:szCs w:val="26"/>
        </w:rPr>
        <w:t xml:space="preserve"> 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291FB9">
        <w:rPr>
          <w:b/>
          <w:sz w:val="26"/>
          <w:szCs w:val="26"/>
        </w:rPr>
        <w:t>/</w:t>
      </w:r>
      <w:r w:rsidR="00291FB9">
        <w:rPr>
          <w:b/>
          <w:sz w:val="26"/>
          <w:szCs w:val="26"/>
        </w:rPr>
        <w:t>изъято</w:t>
      </w:r>
      <w:r w:rsidR="00291FB9">
        <w:rPr>
          <w:b/>
          <w:sz w:val="26"/>
          <w:szCs w:val="26"/>
        </w:rPr>
        <w:t xml:space="preserve">/  </w:t>
      </w:r>
      <w:r w:rsidRPr="00A8268E">
        <w:rPr>
          <w:sz w:val="26"/>
          <w:szCs w:val="26"/>
        </w:rPr>
        <w:t xml:space="preserve">является </w:t>
      </w:r>
      <w:r w:rsidR="00903A22">
        <w:rPr>
          <w:sz w:val="26"/>
          <w:szCs w:val="26"/>
        </w:rPr>
        <w:t>Сулимов</w:t>
      </w:r>
      <w:r w:rsidR="00903A22">
        <w:rPr>
          <w:sz w:val="26"/>
          <w:szCs w:val="26"/>
        </w:rPr>
        <w:t xml:space="preserve"> Ю.Ю.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2E6AE9">
        <w:rPr>
          <w:sz w:val="26"/>
          <w:szCs w:val="26"/>
        </w:rPr>
        <w:t>7</w:t>
      </w:r>
      <w:r w:rsidR="00F8356B">
        <w:rPr>
          <w:sz w:val="26"/>
          <w:szCs w:val="26"/>
        </w:rPr>
        <w:t>-</w:t>
      </w:r>
      <w:r w:rsidR="00903A22">
        <w:rPr>
          <w:sz w:val="26"/>
          <w:szCs w:val="26"/>
        </w:rPr>
        <w:t>9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2E6AE9">
        <w:rPr>
          <w:sz w:val="26"/>
          <w:szCs w:val="26"/>
        </w:rPr>
        <w:t>персони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903A22">
        <w:rPr>
          <w:sz w:val="26"/>
          <w:szCs w:val="26"/>
        </w:rPr>
        <w:t>10</w:t>
      </w:r>
      <w:r w:rsidRPr="00A8268E">
        <w:rPr>
          <w:sz w:val="26"/>
          <w:szCs w:val="26"/>
        </w:rPr>
        <w:t>-</w:t>
      </w:r>
      <w:r w:rsidR="00903A22">
        <w:rPr>
          <w:sz w:val="26"/>
          <w:szCs w:val="26"/>
        </w:rPr>
        <w:t>12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="00291FB9">
        <w:rPr>
          <w:b/>
          <w:sz w:val="26"/>
          <w:szCs w:val="26"/>
        </w:rPr>
        <w:t xml:space="preserve">/изъято/  </w:t>
      </w:r>
      <w:r w:rsidR="00903A22">
        <w:rPr>
          <w:sz w:val="26"/>
          <w:szCs w:val="26"/>
        </w:rPr>
        <w:t>Сулимова</w:t>
      </w:r>
      <w:r w:rsidR="00903A22">
        <w:rPr>
          <w:sz w:val="26"/>
          <w:szCs w:val="26"/>
        </w:rPr>
        <w:t xml:space="preserve"> Ю.Ю.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в срок не позднее </w:t>
      </w:r>
      <w:r w:rsidR="00903A22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Pr="0016137B">
        <w:rPr>
          <w:sz w:val="26"/>
          <w:szCs w:val="26"/>
        </w:rPr>
        <w:t xml:space="preserve"> года,  установленный ст. 24 Федерального</w:t>
      </w:r>
      <w:r w:rsidRPr="0016137B">
        <w:rPr>
          <w:sz w:val="26"/>
          <w:szCs w:val="26"/>
        </w:rPr>
        <w:t xml:space="preserve">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2E6AE9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903A22">
        <w:rPr>
          <w:sz w:val="26"/>
          <w:szCs w:val="26"/>
        </w:rPr>
        <w:t>Сулимов</w:t>
      </w:r>
      <w:r w:rsidR="00903A22">
        <w:rPr>
          <w:sz w:val="26"/>
          <w:szCs w:val="26"/>
        </w:rPr>
        <w:t xml:space="preserve"> Ю.Ю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="00291FB9">
        <w:rPr>
          <w:b/>
          <w:sz w:val="26"/>
          <w:szCs w:val="26"/>
        </w:rPr>
        <w:t xml:space="preserve">/изъято/ 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903A22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903A22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903A22">
        <w:rPr>
          <w:sz w:val="26"/>
          <w:szCs w:val="26"/>
        </w:rPr>
        <w:t>27</w:t>
      </w:r>
      <w:r w:rsidR="00745360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="00745360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5A0C01" w:rsidRPr="005A0C01" w:rsidP="005A0C01">
      <w:pPr>
        <w:ind w:firstLine="709"/>
        <w:jc w:val="both"/>
        <w:rPr>
          <w:color w:val="000000" w:themeColor="text1"/>
          <w:sz w:val="26"/>
          <w:szCs w:val="26"/>
        </w:rPr>
      </w:pPr>
      <w:r w:rsidRPr="005A0C01">
        <w:rPr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является признание </w:t>
      </w:r>
      <w:r>
        <w:rPr>
          <w:color w:val="000000" w:themeColor="text1"/>
          <w:sz w:val="26"/>
          <w:szCs w:val="26"/>
        </w:rPr>
        <w:t>Сулимовым</w:t>
      </w:r>
      <w:r>
        <w:rPr>
          <w:color w:val="000000" w:themeColor="text1"/>
          <w:sz w:val="26"/>
          <w:szCs w:val="26"/>
        </w:rPr>
        <w:t xml:space="preserve"> Ю.Ю. своей вины.</w:t>
      </w:r>
    </w:p>
    <w:p w:rsidR="005A0C01" w:rsidP="005A0C01">
      <w:pPr>
        <w:ind w:firstLine="709"/>
        <w:jc w:val="both"/>
        <w:rPr>
          <w:color w:val="000000" w:themeColor="text1"/>
          <w:sz w:val="26"/>
          <w:szCs w:val="26"/>
        </w:rPr>
      </w:pPr>
      <w:r w:rsidRPr="005A0C01">
        <w:rPr>
          <w:color w:val="000000" w:themeColor="text1"/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ED60A8" w:rsidRPr="00DD65C9" w:rsidP="005A0C01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="00291FB9">
        <w:rPr>
          <w:b/>
          <w:sz w:val="26"/>
          <w:szCs w:val="26"/>
        </w:rPr>
        <w:t xml:space="preserve">/изъято/  </w:t>
      </w:r>
      <w:r w:rsidR="00903A22">
        <w:rPr>
          <w:sz w:val="26"/>
          <w:szCs w:val="26"/>
        </w:rPr>
        <w:t>Сулимова</w:t>
      </w:r>
      <w:r w:rsidR="00903A22">
        <w:rPr>
          <w:sz w:val="26"/>
          <w:szCs w:val="26"/>
        </w:rPr>
        <w:t xml:space="preserve"> </w:t>
      </w:r>
      <w:r w:rsidR="00291FB9">
        <w:rPr>
          <w:sz w:val="26"/>
          <w:szCs w:val="26"/>
        </w:rPr>
        <w:t>Ю.Ю.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015111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015111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CD5BF3">
        <w:rPr>
          <w:sz w:val="26"/>
          <w:szCs w:val="26"/>
        </w:rPr>
        <w:t>61</w:t>
      </w:r>
      <w:r w:rsidR="00A3333F">
        <w:rPr>
          <w:sz w:val="26"/>
          <w:szCs w:val="26"/>
        </w:rPr>
        <w:t>103260002947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A3333F">
        <w:rPr>
          <w:sz w:val="26"/>
          <w:szCs w:val="26"/>
        </w:rPr>
        <w:t>Сулимов</w:t>
      </w:r>
      <w:r w:rsidR="00A3333F">
        <w:rPr>
          <w:sz w:val="26"/>
          <w:szCs w:val="26"/>
        </w:rPr>
        <w:t xml:space="preserve"> </w:t>
      </w:r>
      <w:r w:rsidR="00291FB9">
        <w:rPr>
          <w:sz w:val="26"/>
          <w:szCs w:val="26"/>
        </w:rPr>
        <w:t>Ю.Ю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291FB9">
          <w:rPr>
            <w:noProof/>
            <w:sz w:val="20"/>
          </w:rPr>
          <w:t>3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5111"/>
    <w:rsid w:val="00017E0C"/>
    <w:rsid w:val="0003206D"/>
    <w:rsid w:val="000751E9"/>
    <w:rsid w:val="00077205"/>
    <w:rsid w:val="000906CB"/>
    <w:rsid w:val="00095DC2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91FB9"/>
    <w:rsid w:val="002B7417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401A84"/>
    <w:rsid w:val="00450D6F"/>
    <w:rsid w:val="0046489A"/>
    <w:rsid w:val="00477E0E"/>
    <w:rsid w:val="00496E05"/>
    <w:rsid w:val="004A1C3D"/>
    <w:rsid w:val="004A59ED"/>
    <w:rsid w:val="004C4BCD"/>
    <w:rsid w:val="004F1B6D"/>
    <w:rsid w:val="00522ED4"/>
    <w:rsid w:val="005706CC"/>
    <w:rsid w:val="005A0C01"/>
    <w:rsid w:val="005B41A4"/>
    <w:rsid w:val="005F24C5"/>
    <w:rsid w:val="0061119E"/>
    <w:rsid w:val="00622797"/>
    <w:rsid w:val="00662183"/>
    <w:rsid w:val="00686C22"/>
    <w:rsid w:val="00686EDE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31BF2"/>
    <w:rsid w:val="00847FF5"/>
    <w:rsid w:val="00861037"/>
    <w:rsid w:val="00873541"/>
    <w:rsid w:val="00891344"/>
    <w:rsid w:val="008C5721"/>
    <w:rsid w:val="008D1093"/>
    <w:rsid w:val="008E7DE1"/>
    <w:rsid w:val="0090076E"/>
    <w:rsid w:val="0090397F"/>
    <w:rsid w:val="00903A22"/>
    <w:rsid w:val="00921346"/>
    <w:rsid w:val="009352DB"/>
    <w:rsid w:val="00956D04"/>
    <w:rsid w:val="009C7D3D"/>
    <w:rsid w:val="009E6996"/>
    <w:rsid w:val="009F646E"/>
    <w:rsid w:val="00A26AFD"/>
    <w:rsid w:val="00A3333F"/>
    <w:rsid w:val="00A35313"/>
    <w:rsid w:val="00A4326D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ED71EB"/>
    <w:rsid w:val="00F11464"/>
    <w:rsid w:val="00F154BB"/>
    <w:rsid w:val="00F22804"/>
    <w:rsid w:val="00F45B5A"/>
    <w:rsid w:val="00F63B66"/>
    <w:rsid w:val="00F674BA"/>
    <w:rsid w:val="00F8356B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7037-8471-4FD5-8876-B63D54D1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