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D713A7">
        <w:rPr>
          <w:sz w:val="22"/>
          <w:szCs w:val="26"/>
        </w:rPr>
        <w:t>199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D713A7">
        <w:rPr>
          <w:bCs/>
          <w:sz w:val="22"/>
          <w:szCs w:val="26"/>
        </w:rPr>
        <w:t>08</w:t>
      </w:r>
      <w:r w:rsidRPr="00493A2F" w:rsidR="00DF1BE6">
        <w:rPr>
          <w:bCs/>
          <w:sz w:val="22"/>
          <w:szCs w:val="26"/>
        </w:rPr>
        <w:t>-</w:t>
      </w:r>
      <w:r w:rsidR="00D713A7">
        <w:rPr>
          <w:bCs/>
          <w:sz w:val="22"/>
          <w:szCs w:val="26"/>
        </w:rPr>
        <w:t>31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FE7540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FE7540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FE7540">
        <w:rPr>
          <w:b/>
          <w:bCs/>
          <w:sz w:val="26"/>
          <w:szCs w:val="26"/>
        </w:rPr>
        <w:t>/изъято/</w:t>
      </w:r>
      <w:r w:rsidR="00FE7540">
        <w:rPr>
          <w:bCs/>
          <w:sz w:val="26"/>
          <w:szCs w:val="26"/>
        </w:rPr>
        <w:t xml:space="preserve"> </w:t>
      </w:r>
      <w:r w:rsidRPr="00493A2F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FE7540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D713A7">
        <w:rPr>
          <w:sz w:val="26"/>
          <w:szCs w:val="26"/>
        </w:rPr>
        <w:t>08</w:t>
      </w:r>
      <w:r w:rsidRPr="008C7815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FE754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D713A7">
        <w:rPr>
          <w:sz w:val="26"/>
          <w:szCs w:val="26"/>
        </w:rPr>
        <w:t>08</w:t>
      </w:r>
      <w:r w:rsidR="006562AF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24</w:t>
      </w:r>
      <w:r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="00D05293">
        <w:rPr>
          <w:sz w:val="26"/>
          <w:szCs w:val="26"/>
        </w:rPr>
        <w:t xml:space="preserve"> 2024 года к протоколу </w:t>
      </w:r>
      <w:r w:rsidR="00FE7540">
        <w:rPr>
          <w:b/>
          <w:bCs/>
          <w:sz w:val="26"/>
          <w:szCs w:val="26"/>
        </w:rPr>
        <w:t>/изъято/</w:t>
      </w:r>
      <w:r w:rsidR="00FE7540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19</w:t>
      </w:r>
      <w:r w:rsidRPr="00493A2F"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560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24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FE7540">
        <w:rPr>
          <w:b/>
          <w:bCs/>
          <w:sz w:val="26"/>
          <w:szCs w:val="26"/>
        </w:rPr>
        <w:t>/</w:t>
      </w:r>
      <w:r w:rsidR="00FE7540">
        <w:rPr>
          <w:b/>
          <w:bCs/>
          <w:sz w:val="26"/>
          <w:szCs w:val="26"/>
        </w:rPr>
        <w:t>изъято/</w:t>
      </w:r>
      <w:r w:rsidR="00FE754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19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713A7">
        <w:rPr>
          <w:sz w:val="26"/>
          <w:szCs w:val="26"/>
        </w:rPr>
        <w:t>560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D713A7">
        <w:rPr>
          <w:sz w:val="26"/>
          <w:szCs w:val="26"/>
        </w:rPr>
        <w:t>06</w:t>
      </w:r>
      <w:r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FE7540">
        <w:rPr>
          <w:b/>
          <w:bCs/>
          <w:sz w:val="26"/>
          <w:szCs w:val="26"/>
        </w:rPr>
        <w:t>/изъято/</w:t>
      </w:r>
      <w:r w:rsidR="00FE7540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24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FE7540">
        <w:rPr>
          <w:b/>
          <w:bCs/>
          <w:sz w:val="26"/>
          <w:szCs w:val="26"/>
        </w:rPr>
        <w:t>/изъято/</w:t>
      </w:r>
      <w:r w:rsidR="00FE754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713A7">
        <w:rPr>
          <w:sz w:val="26"/>
          <w:szCs w:val="26"/>
        </w:rPr>
        <w:t>19</w:t>
      </w:r>
      <w:r w:rsidRPr="00D05293"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FE7540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D713A7">
        <w:rPr>
          <w:rFonts w:eastAsia="Calibri"/>
          <w:sz w:val="26"/>
          <w:szCs w:val="26"/>
        </w:rPr>
        <w:t>1120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D713A7">
        <w:rPr>
          <w:rFonts w:eastAsia="Calibri"/>
          <w:sz w:val="26"/>
          <w:szCs w:val="26"/>
        </w:rPr>
        <w:t>сто двадцать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D713A7">
        <w:rPr>
          <w:rFonts w:eastAsia="Calibri"/>
          <w:sz w:val="26"/>
          <w:szCs w:val="26"/>
        </w:rPr>
        <w:t>199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FE7540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FE7540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A0378"/>
    <w:rsid w:val="00FE75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