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FF12CC" w:rsidP="0039762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</w:t>
      </w:r>
      <w:r w:rsidR="00CA6BA0">
        <w:rPr>
          <w:b w:val="0"/>
          <w:sz w:val="28"/>
          <w:szCs w:val="28"/>
        </w:rPr>
        <w:t>Дело 5-5-48/2025</w:t>
      </w:r>
      <w:r w:rsidRPr="0061517B">
        <w:rPr>
          <w:b w:val="0"/>
          <w:sz w:val="28"/>
          <w:szCs w:val="28"/>
        </w:rPr>
        <w:t xml:space="preserve">              </w:t>
      </w:r>
      <w:r w:rsidRPr="007D09FC">
        <w:rPr>
          <w:b w:val="0"/>
          <w:sz w:val="22"/>
          <w:szCs w:val="22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                 </w:t>
      </w:r>
      <w:r w:rsidRPr="00FF12CC" w:rsidR="00CA78F2">
        <w:rPr>
          <w:b w:val="0"/>
          <w:sz w:val="28"/>
          <w:szCs w:val="28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</w:t>
      </w:r>
    </w:p>
    <w:p w:rsidR="00397627" w:rsidRPr="004E1F79" w:rsidP="00397627">
      <w:pPr>
        <w:pStyle w:val="Heading1"/>
        <w:rPr>
          <w:b w:val="0"/>
          <w:bCs w:val="0"/>
        </w:rPr>
      </w:pPr>
      <w:r w:rsidRPr="004E1F79">
        <w:rPr>
          <w:b w:val="0"/>
          <w:bCs w:val="0"/>
        </w:rPr>
        <w:t>П</w:t>
      </w:r>
      <w:r w:rsidRPr="004E1F79">
        <w:rPr>
          <w:b w:val="0"/>
          <w:bCs w:val="0"/>
        </w:rPr>
        <w:t xml:space="preserve"> О С Т А Н О В Л Е Н И Е</w:t>
      </w:r>
    </w:p>
    <w:p w:rsidR="00397627" w:rsidRPr="00EF7A3B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>20 февраля</w:t>
      </w:r>
      <w:r w:rsidRPr="00EF7A3B" w:rsidR="008A52D6">
        <w:rPr>
          <w:sz w:val="28"/>
          <w:szCs w:val="28"/>
        </w:rPr>
        <w:t xml:space="preserve">  20</w:t>
      </w:r>
      <w:r w:rsidR="0093475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EF7A3B">
        <w:rPr>
          <w:sz w:val="28"/>
          <w:szCs w:val="28"/>
        </w:rPr>
        <w:t>года</w:t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  <w:t xml:space="preserve">       </w:t>
      </w:r>
      <w:r w:rsidRPr="00EF7A3B">
        <w:rPr>
          <w:sz w:val="28"/>
          <w:szCs w:val="28"/>
        </w:rPr>
        <w:t xml:space="preserve">       г. Симферополь </w:t>
      </w:r>
    </w:p>
    <w:p w:rsidR="00397627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</w:t>
      </w:r>
      <w:r w:rsidRPr="00EF7A3B" w:rsidR="005749A0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 w:rsidRPr="00EF7A3B" w:rsidR="008A52D6">
        <w:rPr>
          <w:sz w:val="28"/>
          <w:szCs w:val="28"/>
        </w:rPr>
        <w:t xml:space="preserve">                         </w:t>
      </w:r>
      <w:r w:rsidR="00983D4C">
        <w:rPr>
          <w:sz w:val="28"/>
          <w:szCs w:val="28"/>
        </w:rPr>
        <w:t>Мельникова И.А.,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рассмотрев в открытом судебном заседании материалы дела  об а</w:t>
      </w:r>
      <w:r w:rsidR="00576E6E">
        <w:rPr>
          <w:sz w:val="28"/>
          <w:szCs w:val="28"/>
        </w:rPr>
        <w:t xml:space="preserve">дминистративном правонарушении </w:t>
      </w:r>
      <w:r w:rsidRPr="00EF7A3B">
        <w:rPr>
          <w:sz w:val="28"/>
          <w:szCs w:val="28"/>
        </w:rPr>
        <w:t xml:space="preserve">в отношении  </w:t>
      </w:r>
    </w:p>
    <w:p w:rsidR="00983D4C" w:rsidRPr="00983D4C" w:rsidP="00983D4C">
      <w:pPr>
        <w:jc w:val="both"/>
        <w:rPr>
          <w:sz w:val="28"/>
          <w:szCs w:val="28"/>
        </w:rPr>
      </w:pPr>
      <w:r w:rsidRPr="00983D4C">
        <w:rPr>
          <w:sz w:val="28"/>
          <w:szCs w:val="28"/>
        </w:rPr>
        <w:t xml:space="preserve">Мельникова Ильи Александровича, </w:t>
      </w:r>
      <w:r w:rsidR="00661B6A">
        <w:rPr>
          <w:sz w:val="28"/>
          <w:szCs w:val="28"/>
        </w:rPr>
        <w:t>ДАННЫЕ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="00983D4C">
        <w:rPr>
          <w:sz w:val="28"/>
          <w:szCs w:val="28"/>
        </w:rPr>
        <w:t>2 ч. 4</w:t>
      </w:r>
      <w:r w:rsidRPr="00EF7A3B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  <w:t xml:space="preserve">    УСТАНОВИЛ:</w:t>
      </w:r>
    </w:p>
    <w:p w:rsidR="00397627" w:rsidRPr="00983D4C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ab/>
      </w:r>
      <w:r w:rsidR="00983D4C">
        <w:rPr>
          <w:sz w:val="28"/>
          <w:szCs w:val="28"/>
        </w:rPr>
        <w:t xml:space="preserve">Мельников И.А. 02.02.2025 г. </w:t>
      </w:r>
      <w:r w:rsidRPr="00EF7A3B">
        <w:rPr>
          <w:sz w:val="28"/>
          <w:szCs w:val="28"/>
        </w:rPr>
        <w:t xml:space="preserve">  в </w:t>
      </w:r>
      <w:r w:rsidR="00983D4C">
        <w:rPr>
          <w:sz w:val="28"/>
          <w:szCs w:val="28"/>
        </w:rPr>
        <w:t>22</w:t>
      </w:r>
      <w:r w:rsidRPr="00EF7A3B">
        <w:rPr>
          <w:sz w:val="28"/>
          <w:szCs w:val="28"/>
        </w:rPr>
        <w:t xml:space="preserve"> час. </w:t>
      </w:r>
      <w:r w:rsidR="00983D4C">
        <w:rPr>
          <w:sz w:val="28"/>
          <w:szCs w:val="28"/>
        </w:rPr>
        <w:t>55</w:t>
      </w:r>
      <w:r w:rsidRPr="00EF7A3B">
        <w:rPr>
          <w:sz w:val="28"/>
          <w:szCs w:val="28"/>
        </w:rPr>
        <w:t xml:space="preserve"> мин. </w:t>
      </w:r>
      <w:r w:rsidRPr="00EF7A3B" w:rsidR="00E7129C">
        <w:rPr>
          <w:sz w:val="28"/>
          <w:szCs w:val="28"/>
        </w:rPr>
        <w:t xml:space="preserve"> на</w:t>
      </w:r>
      <w:r w:rsidR="00A15A18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</w:t>
      </w:r>
      <w:r w:rsidR="00661B6A">
        <w:rPr>
          <w:sz w:val="28"/>
          <w:szCs w:val="28"/>
        </w:rPr>
        <w:t>ДАННЫЕ</w:t>
      </w:r>
      <w:r w:rsidRPr="00EF7A3B">
        <w:rPr>
          <w:sz w:val="28"/>
          <w:szCs w:val="28"/>
        </w:rPr>
        <w:t xml:space="preserve"> </w:t>
      </w:r>
      <w:r w:rsidR="00983D4C">
        <w:rPr>
          <w:sz w:val="28"/>
          <w:szCs w:val="28"/>
        </w:rPr>
        <w:t xml:space="preserve">не имея права управления </w:t>
      </w:r>
      <w:r w:rsidRPr="00EF7A3B" w:rsidR="00CA78F2">
        <w:rPr>
          <w:sz w:val="28"/>
          <w:szCs w:val="28"/>
        </w:rPr>
        <w:t xml:space="preserve"> транспортными средствами</w:t>
      </w:r>
      <w:r w:rsidR="00983D4C">
        <w:rPr>
          <w:sz w:val="28"/>
          <w:szCs w:val="28"/>
        </w:rPr>
        <w:t xml:space="preserve">, </w:t>
      </w:r>
      <w:r w:rsidRPr="00EF7A3B">
        <w:rPr>
          <w:sz w:val="28"/>
          <w:szCs w:val="28"/>
        </w:rPr>
        <w:t xml:space="preserve">управлял транспортным средством </w:t>
      </w:r>
      <w:r w:rsidR="002570AA">
        <w:rPr>
          <w:sz w:val="28"/>
          <w:szCs w:val="28"/>
        </w:rPr>
        <w:t>–</w:t>
      </w:r>
      <w:r w:rsidRPr="00EF7A3B">
        <w:rPr>
          <w:sz w:val="28"/>
          <w:szCs w:val="28"/>
        </w:rPr>
        <w:t xml:space="preserve"> </w:t>
      </w:r>
      <w:r w:rsidR="00FE6153">
        <w:rPr>
          <w:sz w:val="28"/>
          <w:szCs w:val="28"/>
        </w:rPr>
        <w:t xml:space="preserve"> автомобилем </w:t>
      </w:r>
      <w:r w:rsidR="00661B6A">
        <w:rPr>
          <w:sz w:val="28"/>
          <w:szCs w:val="28"/>
        </w:rPr>
        <w:t>ДАННЫЕ</w:t>
      </w:r>
      <w:r w:rsidR="00983D4C">
        <w:rPr>
          <w:sz w:val="28"/>
          <w:szCs w:val="28"/>
        </w:rPr>
        <w:t xml:space="preserve">) с заведомо подложными государственными регистрационными знаками, ранее принадлежавшими транспортному средству – </w:t>
      </w:r>
      <w:r w:rsidR="00661B6A">
        <w:rPr>
          <w:sz w:val="28"/>
          <w:szCs w:val="28"/>
        </w:rPr>
        <w:t>ДАННЫЕ</w:t>
      </w:r>
      <w:r w:rsidR="00983D4C">
        <w:rPr>
          <w:sz w:val="28"/>
          <w:szCs w:val="28"/>
        </w:rPr>
        <w:t>, нарушим требования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– Правительства</w:t>
      </w:r>
      <w:r w:rsidR="00983D4C">
        <w:rPr>
          <w:sz w:val="28"/>
          <w:szCs w:val="28"/>
        </w:rPr>
        <w:t xml:space="preserve"> РФ от 23 октября 1993 г. № 1090.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 В судебном заседании</w:t>
      </w:r>
      <w:r w:rsidR="00FE6153">
        <w:rPr>
          <w:sz w:val="28"/>
          <w:szCs w:val="28"/>
        </w:rPr>
        <w:t xml:space="preserve"> </w:t>
      </w:r>
      <w:r w:rsidR="00983D4C">
        <w:rPr>
          <w:sz w:val="28"/>
          <w:szCs w:val="28"/>
        </w:rPr>
        <w:t xml:space="preserve">Мельников И.А. </w:t>
      </w:r>
      <w:r w:rsidR="00FE6153">
        <w:rPr>
          <w:sz w:val="28"/>
          <w:szCs w:val="28"/>
        </w:rPr>
        <w:t xml:space="preserve"> </w:t>
      </w:r>
      <w:r w:rsidRPr="00EF7A3B" w:rsidR="000B3D0E">
        <w:rPr>
          <w:sz w:val="28"/>
          <w:szCs w:val="28"/>
        </w:rPr>
        <w:t xml:space="preserve"> </w:t>
      </w:r>
      <w:r w:rsidR="00FE6153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</w:t>
      </w:r>
      <w:r w:rsidRPr="00EF7A3B" w:rsidR="000B3D0E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 пояснил</w:t>
      </w:r>
      <w:r w:rsidR="002570AA">
        <w:rPr>
          <w:sz w:val="28"/>
          <w:szCs w:val="28"/>
        </w:rPr>
        <w:t xml:space="preserve">, что он </w:t>
      </w:r>
      <w:r w:rsidR="00983D4C">
        <w:rPr>
          <w:sz w:val="28"/>
          <w:szCs w:val="28"/>
        </w:rPr>
        <w:t xml:space="preserve"> никогда не получал права управления транспортными средствами, управлял автомобилем своего товарища, который стоял в гараже без государственных регистрационных знаков, он нашел регистрационные знаки в гараже и прикрутил их. </w:t>
      </w:r>
      <w:r w:rsidR="0073005B">
        <w:rPr>
          <w:sz w:val="28"/>
          <w:szCs w:val="28"/>
        </w:rPr>
        <w:t xml:space="preserve"> Вину признал, раскаялся.</w:t>
      </w:r>
      <w:r w:rsidR="003845DD">
        <w:rPr>
          <w:sz w:val="28"/>
          <w:szCs w:val="28"/>
        </w:rPr>
        <w:t xml:space="preserve"> </w:t>
      </w:r>
      <w:r w:rsidRPr="00EF7A3B" w:rsidR="000B3D0E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Изучив материал об административном правонарушении, заслушав пояснения  </w:t>
      </w:r>
      <w:r w:rsidR="00983D4C">
        <w:rPr>
          <w:sz w:val="28"/>
          <w:szCs w:val="28"/>
        </w:rPr>
        <w:t>Мельникова И.А.</w:t>
      </w:r>
      <w:r w:rsidR="00FE6153">
        <w:rPr>
          <w:sz w:val="28"/>
          <w:szCs w:val="28"/>
        </w:rPr>
        <w:t>,</w:t>
      </w:r>
      <w:r w:rsidR="003845DD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исследовав материалы дела, прихожу к выводу о виновности  </w:t>
      </w:r>
      <w:r w:rsidR="00983D4C">
        <w:rPr>
          <w:sz w:val="28"/>
          <w:szCs w:val="28"/>
        </w:rPr>
        <w:t>Мельникова И.А.</w:t>
      </w:r>
      <w:r w:rsidR="00FE6153">
        <w:rPr>
          <w:sz w:val="28"/>
          <w:szCs w:val="28"/>
        </w:rPr>
        <w:t xml:space="preserve"> </w:t>
      </w:r>
      <w:r w:rsidRPr="00EF7A3B" w:rsidR="00E7129C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в совершен</w:t>
      </w:r>
      <w:r w:rsidR="00983D4C">
        <w:rPr>
          <w:sz w:val="28"/>
          <w:szCs w:val="28"/>
        </w:rPr>
        <w:t xml:space="preserve">ном правонарушении. </w:t>
      </w:r>
    </w:p>
    <w:p w:rsidR="00397627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Виновность</w:t>
      </w:r>
      <w:r w:rsidR="002570AA">
        <w:rPr>
          <w:sz w:val="28"/>
          <w:szCs w:val="28"/>
        </w:rPr>
        <w:t xml:space="preserve"> </w:t>
      </w:r>
      <w:r w:rsidR="00983D4C">
        <w:rPr>
          <w:sz w:val="28"/>
          <w:szCs w:val="28"/>
        </w:rPr>
        <w:t xml:space="preserve">Мельникова И.А.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="00983D4C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подтверждается совокупностью материалов дела: протоколом об административном правонарушении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>(л.д.1),</w:t>
      </w:r>
      <w:r w:rsidRPr="00EF7A3B" w:rsidR="008B3F92">
        <w:rPr>
          <w:sz w:val="28"/>
          <w:szCs w:val="28"/>
        </w:rPr>
        <w:t xml:space="preserve"> </w:t>
      </w:r>
      <w:r w:rsidR="00983D4C">
        <w:rPr>
          <w:sz w:val="28"/>
          <w:szCs w:val="28"/>
        </w:rPr>
        <w:t xml:space="preserve">карточкой учета </w:t>
      </w:r>
      <w:r w:rsidR="00983D4C">
        <w:rPr>
          <w:sz w:val="28"/>
          <w:szCs w:val="28"/>
        </w:rPr>
        <w:t>транспорт</w:t>
      </w:r>
      <w:r w:rsidR="00661B6A">
        <w:rPr>
          <w:sz w:val="28"/>
          <w:szCs w:val="28"/>
        </w:rPr>
        <w:t>ДАННЫЕ</w:t>
      </w:r>
      <w:r w:rsidR="00661B6A">
        <w:rPr>
          <w:sz w:val="28"/>
          <w:szCs w:val="28"/>
        </w:rPr>
        <w:t xml:space="preserve">  </w:t>
      </w:r>
      <w:r w:rsidR="00983D4C">
        <w:rPr>
          <w:sz w:val="28"/>
          <w:szCs w:val="28"/>
        </w:rPr>
        <w:t xml:space="preserve"> (</w:t>
      </w:r>
      <w:r w:rsidR="00983D4C">
        <w:rPr>
          <w:sz w:val="28"/>
          <w:szCs w:val="28"/>
        </w:rPr>
        <w:t>л.д</w:t>
      </w:r>
      <w:r w:rsidR="00983D4C">
        <w:rPr>
          <w:sz w:val="28"/>
          <w:szCs w:val="28"/>
        </w:rPr>
        <w:t xml:space="preserve">. 6), </w:t>
      </w:r>
      <w:r w:rsidR="0073005B">
        <w:rPr>
          <w:sz w:val="28"/>
          <w:szCs w:val="28"/>
        </w:rPr>
        <w:t xml:space="preserve"> </w:t>
      </w:r>
      <w:r w:rsidR="00E6412F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>справкой</w:t>
      </w:r>
      <w:r w:rsidR="00983D4C">
        <w:rPr>
          <w:sz w:val="28"/>
          <w:szCs w:val="28"/>
        </w:rPr>
        <w:t>, согласно которой Мельников И.А. не получал водительское удостоверение (</w:t>
      </w:r>
      <w:r w:rsidR="00983D4C">
        <w:rPr>
          <w:sz w:val="28"/>
          <w:szCs w:val="28"/>
        </w:rPr>
        <w:t>л.д</w:t>
      </w:r>
      <w:r w:rsidR="00983D4C">
        <w:rPr>
          <w:sz w:val="28"/>
          <w:szCs w:val="28"/>
        </w:rPr>
        <w:t>. 7), рапортом (</w:t>
      </w:r>
      <w:r w:rsidR="00983D4C">
        <w:rPr>
          <w:sz w:val="28"/>
          <w:szCs w:val="28"/>
        </w:rPr>
        <w:t>л.д</w:t>
      </w:r>
      <w:r w:rsidR="00983D4C">
        <w:rPr>
          <w:sz w:val="28"/>
          <w:szCs w:val="28"/>
        </w:rPr>
        <w:t xml:space="preserve">. 11). </w:t>
      </w:r>
    </w:p>
    <w:p w:rsidR="00494195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Решая вопрос о квалификации действий Мельникова И.А. мировой судья учитывает следующее</w:t>
      </w:r>
      <w:r>
        <w:rPr>
          <w:sz w:val="28"/>
          <w:szCs w:val="28"/>
        </w:rPr>
        <w:t xml:space="preserve">. </w:t>
      </w:r>
    </w:p>
    <w:p w:rsidR="00494195" w:rsidRPr="00494195" w:rsidP="004941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94195">
        <w:rPr>
          <w:sz w:val="28"/>
          <w:szCs w:val="28"/>
        </w:rPr>
        <w:t>Частью 1 ст. 12.7 КоАП РФ установлена административная ответственность за управление транспортным средством водителем, не имеющим права управления транспортным средством (за исключением учебной езды).</w:t>
      </w:r>
      <w:r>
        <w:rPr>
          <w:sz w:val="28"/>
          <w:szCs w:val="28"/>
        </w:rPr>
        <w:t xml:space="preserve"> </w:t>
      </w:r>
      <w:r w:rsidRPr="00494195">
        <w:rPr>
          <w:sz w:val="28"/>
          <w:szCs w:val="28"/>
        </w:rPr>
        <w:t xml:space="preserve">Согласно правовой позиции, изложенной в постановлении Пленума Верховного Суда РФ от 25 июня 2019 г. N 20 "О некоторых вопросах, возникающих в судебной практике при рассмотрении дел об </w:t>
      </w:r>
      <w:r w:rsidRPr="00494195">
        <w:rPr>
          <w:sz w:val="28"/>
          <w:szCs w:val="28"/>
        </w:rPr>
        <w:t>административных правонарушениях, предусмотренных главой 12 Кодекса Российской Федерации об административных правонарушениях", при совершении водителем, не имеющим права управления транспортными средствами, административного правонарушения, не являющегося повторным в соответствии с диспозицией подлежащей применению статьи</w:t>
      </w:r>
      <w:r w:rsidRPr="00494195">
        <w:rPr>
          <w:sz w:val="28"/>
          <w:szCs w:val="28"/>
        </w:rPr>
        <w:t xml:space="preserve"> (</w:t>
      </w:r>
      <w:r w:rsidRPr="00494195">
        <w:rPr>
          <w:sz w:val="28"/>
          <w:szCs w:val="28"/>
        </w:rPr>
        <w:t>части статьи) главы 12 КоАП РФ, устанавливающей в качестве единственного наказания лишение права управления транспортными средствами (например, ч. 4 статьи 12.2, ч. 6 ст. 12.5 КоАП РФ), его действия могут быть квалифицированы только как управление транспортным средством лицом, не имеющим права управления транспортными средствами, - по ч. 1 ст. 12.7 КоАП РФ.</w:t>
      </w:r>
    </w:p>
    <w:p w:rsidR="00494195" w:rsidP="004941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94195">
        <w:rPr>
          <w:sz w:val="28"/>
          <w:szCs w:val="28"/>
        </w:rPr>
        <w:t>Материалами дела объективно установлено, что на момент совершения административного правонарушения</w:t>
      </w:r>
      <w:r>
        <w:rPr>
          <w:sz w:val="28"/>
          <w:szCs w:val="28"/>
        </w:rPr>
        <w:t xml:space="preserve"> мельников И.А. </w:t>
      </w:r>
      <w:r w:rsidRPr="00494195">
        <w:rPr>
          <w:sz w:val="28"/>
          <w:szCs w:val="28"/>
        </w:rPr>
        <w:t xml:space="preserve"> имел права управления транспортными средствами</w:t>
      </w:r>
      <w:r>
        <w:rPr>
          <w:sz w:val="28"/>
          <w:szCs w:val="28"/>
        </w:rPr>
        <w:t xml:space="preserve">. </w:t>
      </w:r>
    </w:p>
    <w:p w:rsidR="00494195" w:rsidRPr="00494195" w:rsidP="004941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 мировой судья полагает необходимым переквалифицировать действия Мельникова И.А. со ст. 12.2 ч.4 КоАП РФ на ст. 12.7 ч.1 КоАП РФ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как </w:t>
      </w:r>
      <w:r w:rsidRPr="00494195">
        <w:rPr>
          <w:sz w:val="28"/>
          <w:szCs w:val="28"/>
        </w:rPr>
        <w:t>управление транспортным средством водителем, не имеющим права управления транспортным средством (за исключением учебной езды).</w:t>
      </w:r>
    </w:p>
    <w:p w:rsidR="00494195" w:rsidRPr="00494195" w:rsidP="004941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94195">
        <w:rPr>
          <w:sz w:val="28"/>
          <w:szCs w:val="28"/>
        </w:rPr>
        <w:t>Переквалификация действий Мельникова И.А. не противоречит правовой позиции, сформулированной в абзацах 2 и 3 п. 20 постановления Пленума Верховного Суда Российской Федерации N 5 от 24 марта 2005 г. "О некоторых вопросах, возникающих у судов при применении Кодекса Российской Федерации об административных правонарушениях", поскольку административные правонарушения, предусмотренные ч. 4 ст. 12.2 КоАП РФ и ч. 1 ст. 12.7 КоАП</w:t>
      </w:r>
      <w:r w:rsidRPr="00494195">
        <w:rPr>
          <w:sz w:val="28"/>
          <w:szCs w:val="28"/>
        </w:rPr>
        <w:t xml:space="preserve"> РФ, имеют единый родовой объект посягательства, при этом положение лица, в отношении которого ведется производство по делу, не ухудшится.</w:t>
      </w:r>
    </w:p>
    <w:p w:rsidR="008B3F92" w:rsidRPr="00EF7A3B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A3B" w:rsidR="00397627">
        <w:rPr>
          <w:sz w:val="28"/>
          <w:szCs w:val="28"/>
        </w:rPr>
        <w:t xml:space="preserve">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="00730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 </w:t>
      </w:r>
    </w:p>
    <w:p w:rsidR="00397627" w:rsidRPr="00EF7A3B" w:rsidP="00494195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</w:t>
      </w:r>
      <w:r w:rsidRPr="00EF7A3B" w:rsidR="008B3F92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 учитывая данные о личности</w:t>
      </w:r>
      <w:r w:rsidRPr="00EF7A3B" w:rsidR="008A52D6">
        <w:rPr>
          <w:sz w:val="28"/>
          <w:szCs w:val="28"/>
        </w:rPr>
        <w:t xml:space="preserve">                  </w:t>
      </w:r>
      <w:r w:rsidRPr="00EF7A3B" w:rsidR="008B3F92">
        <w:rPr>
          <w:sz w:val="28"/>
          <w:szCs w:val="28"/>
        </w:rPr>
        <w:t xml:space="preserve"> </w:t>
      </w:r>
      <w:r w:rsidR="00494195">
        <w:rPr>
          <w:sz w:val="28"/>
          <w:szCs w:val="28"/>
        </w:rPr>
        <w:t>Мельникова И.А., признавшего вину и раскаявшегося, что является смягчающим обстоятельством,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прихожу к выводу </w:t>
      </w:r>
      <w:r w:rsidR="00D11548">
        <w:rPr>
          <w:sz w:val="28"/>
          <w:szCs w:val="28"/>
        </w:rPr>
        <w:t xml:space="preserve">о необходимости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Pr="00EF7A3B" w:rsidR="008B3F92">
        <w:rPr>
          <w:sz w:val="28"/>
          <w:szCs w:val="28"/>
        </w:rPr>
        <w:t xml:space="preserve"> назнач</w:t>
      </w:r>
      <w:r w:rsidRPr="00EF7A3B">
        <w:rPr>
          <w:sz w:val="28"/>
          <w:szCs w:val="28"/>
        </w:rPr>
        <w:t xml:space="preserve">ения </w:t>
      </w:r>
      <w:r w:rsidRPr="00EF7A3B" w:rsidR="008B3F92">
        <w:rPr>
          <w:sz w:val="28"/>
          <w:szCs w:val="28"/>
        </w:rPr>
        <w:t xml:space="preserve"> ему административно</w:t>
      </w:r>
      <w:r w:rsidRPr="00EF7A3B" w:rsidR="009B130B">
        <w:rPr>
          <w:sz w:val="28"/>
          <w:szCs w:val="28"/>
        </w:rPr>
        <w:t>го</w:t>
      </w:r>
      <w:r w:rsidRPr="00EF7A3B" w:rsidR="008B3F92">
        <w:rPr>
          <w:sz w:val="28"/>
          <w:szCs w:val="28"/>
        </w:rPr>
        <w:t xml:space="preserve"> наказан</w:t>
      </w:r>
      <w:r w:rsidRPr="00EF7A3B" w:rsidR="009B130B">
        <w:rPr>
          <w:sz w:val="28"/>
          <w:szCs w:val="28"/>
        </w:rPr>
        <w:t>ия</w:t>
      </w:r>
      <w:r w:rsidRPr="00EF7A3B" w:rsidR="008B3F92">
        <w:rPr>
          <w:sz w:val="28"/>
          <w:szCs w:val="28"/>
        </w:rPr>
        <w:t xml:space="preserve"> в виде </w:t>
      </w:r>
      <w:r w:rsidR="00494195">
        <w:rPr>
          <w:sz w:val="28"/>
          <w:szCs w:val="28"/>
        </w:rPr>
        <w:t xml:space="preserve">административного штрафа в минимальном размере, предусмотренном санкцией ст. 12.7 ч.1 КоАП РФ. </w:t>
      </w:r>
      <w:r w:rsidR="00934753">
        <w:rPr>
          <w:sz w:val="28"/>
          <w:szCs w:val="28"/>
        </w:rPr>
        <w:t xml:space="preserve">    </w:t>
      </w:r>
      <w:r w:rsidR="00494195">
        <w:rPr>
          <w:sz w:val="28"/>
          <w:szCs w:val="28"/>
        </w:rPr>
        <w:t xml:space="preserve"> </w:t>
      </w:r>
    </w:p>
    <w:p w:rsidR="00397627" w:rsidRPr="00EF7A3B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7A3B">
        <w:rPr>
          <w:sz w:val="28"/>
          <w:szCs w:val="28"/>
        </w:rPr>
        <w:t xml:space="preserve">На основании </w:t>
      </w:r>
      <w:r w:rsidRPr="00EF7A3B">
        <w:rPr>
          <w:sz w:val="28"/>
          <w:szCs w:val="28"/>
        </w:rPr>
        <w:t>изложенного</w:t>
      </w:r>
      <w:r w:rsidRPr="00EF7A3B">
        <w:rPr>
          <w:sz w:val="28"/>
          <w:szCs w:val="28"/>
        </w:rPr>
        <w:t xml:space="preserve">, руководствуясь ст. ст. 29.9, 29.10 КоАП РФ, </w:t>
      </w:r>
    </w:p>
    <w:p w:rsidR="00397627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ab/>
        <w:t xml:space="preserve">                                          ПОСТАНОВИЛ: </w:t>
      </w:r>
    </w:p>
    <w:p w:rsidR="00CA6BA0" w:rsidRPr="00CB3833" w:rsidP="00CA6BA0">
      <w:pPr>
        <w:tabs>
          <w:tab w:val="left" w:pos="24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ельникова Илью Александровича </w:t>
      </w:r>
      <w:r w:rsidRPr="00EF7A3B" w:rsidR="0073005B">
        <w:rPr>
          <w:sz w:val="28"/>
          <w:szCs w:val="28"/>
        </w:rPr>
        <w:t xml:space="preserve"> </w:t>
      </w:r>
      <w:r w:rsidRPr="00EF7A3B" w:rsidR="00397627">
        <w:rPr>
          <w:sz w:val="28"/>
          <w:szCs w:val="28"/>
        </w:rPr>
        <w:t>признать виновным в совершении административного правонарушени</w:t>
      </w:r>
      <w:r>
        <w:rPr>
          <w:sz w:val="28"/>
          <w:szCs w:val="28"/>
        </w:rPr>
        <w:t>я, предусмотренного ст. 12.7 ч.1</w:t>
      </w:r>
      <w:r w:rsidRPr="00EF7A3B" w:rsidR="00397627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EF7A3B" w:rsidR="00FF12CC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штрафа в размере </w:t>
      </w:r>
      <w:r>
        <w:rPr>
          <w:sz w:val="28"/>
          <w:szCs w:val="28"/>
        </w:rPr>
        <w:t>5 000</w:t>
      </w:r>
      <w:r w:rsidRPr="00CB3833">
        <w:rPr>
          <w:sz w:val="28"/>
          <w:szCs w:val="28"/>
        </w:rPr>
        <w:t xml:space="preserve"> рублей.   </w:t>
      </w:r>
    </w:p>
    <w:p w:rsidR="00CA6BA0" w:rsidRPr="004E5939" w:rsidP="00CA6BA0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Штраф подлежит уплате по реквизитам: </w:t>
      </w:r>
      <w:r>
        <w:rPr>
          <w:sz w:val="28"/>
          <w:szCs w:val="28"/>
        </w:rPr>
        <w:t xml:space="preserve">   </w:t>
      </w:r>
      <w:r w:rsidRPr="004E5939">
        <w:rPr>
          <w:sz w:val="28"/>
          <w:szCs w:val="28"/>
        </w:rPr>
        <w:t xml:space="preserve"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35701000, КБК 18811601123010001140,  УИН </w:t>
      </w:r>
      <w:r>
        <w:rPr>
          <w:sz w:val="28"/>
          <w:szCs w:val="28"/>
        </w:rPr>
        <w:t xml:space="preserve"> 18810491251100000932</w:t>
      </w:r>
      <w:r w:rsidRPr="004E5939">
        <w:rPr>
          <w:sz w:val="28"/>
          <w:szCs w:val="28"/>
        </w:rPr>
        <w:t xml:space="preserve">. назначение платежа – административный штраф.  </w:t>
      </w:r>
    </w:p>
    <w:p w:rsidR="00CA6BA0" w:rsidRPr="00CB3833" w:rsidP="004941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A6BA0" w:rsidRPr="00CB3833" w:rsidP="00CA6BA0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Разъяснить</w:t>
      </w:r>
      <w:r>
        <w:rPr>
          <w:sz w:val="28"/>
          <w:szCs w:val="28"/>
        </w:rPr>
        <w:t xml:space="preserve">, </w:t>
      </w:r>
      <w:r w:rsidRPr="00CB3833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</w:t>
      </w:r>
      <w:r>
        <w:rPr>
          <w:sz w:val="28"/>
          <w:szCs w:val="28"/>
        </w:rPr>
        <w:t>5</w:t>
      </w:r>
      <w:r w:rsidRPr="00CB3833">
        <w:rPr>
          <w:sz w:val="28"/>
          <w:szCs w:val="28"/>
        </w:rPr>
        <w:t xml:space="preserve"> Железнодорожного судебного района города Симферополя Республики Крым  </w:t>
      </w:r>
      <w:r w:rsidRPr="00CB3833">
        <w:rPr>
          <w:color w:val="585A60"/>
          <w:sz w:val="28"/>
          <w:szCs w:val="28"/>
          <w:shd w:val="clear" w:color="auto" w:fill="FFFFFF"/>
        </w:rPr>
        <w:t>(</w:t>
      </w:r>
      <w:r w:rsidRPr="00CB3833">
        <w:rPr>
          <w:color w:val="585A60"/>
          <w:sz w:val="28"/>
          <w:szCs w:val="28"/>
          <w:shd w:val="clear" w:color="auto" w:fill="FFFFFF"/>
        </w:rPr>
        <w:t>г</w:t>
      </w:r>
      <w:r w:rsidRPr="00CB3833">
        <w:rPr>
          <w:color w:val="585A60"/>
          <w:sz w:val="28"/>
          <w:szCs w:val="28"/>
          <w:shd w:val="clear" w:color="auto" w:fill="FFFFFF"/>
        </w:rPr>
        <w:t>.С</w:t>
      </w:r>
      <w:r w:rsidRPr="00CB3833">
        <w:rPr>
          <w:color w:val="585A60"/>
          <w:sz w:val="28"/>
          <w:szCs w:val="28"/>
          <w:shd w:val="clear" w:color="auto" w:fill="FFFFFF"/>
        </w:rPr>
        <w:t>имферополь</w:t>
      </w:r>
      <w:r w:rsidRPr="00CB3833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CB3833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A6BA0" w:rsidRPr="00CB3833" w:rsidP="00CA6BA0">
      <w:pPr>
        <w:ind w:left="-9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  Постановление    может быть обжаловано в Железнодорожный районный суд       г. Симферополя  Р</w:t>
      </w:r>
      <w:r>
        <w:rPr>
          <w:sz w:val="28"/>
          <w:szCs w:val="28"/>
        </w:rPr>
        <w:t>еспублики Крым в течение 10-ти дней</w:t>
      </w:r>
      <w:r w:rsidRPr="00CB3833">
        <w:rPr>
          <w:sz w:val="28"/>
          <w:szCs w:val="28"/>
        </w:rPr>
        <w:t xml:space="preserve"> со дня вручения или получения копии постановления </w:t>
      </w:r>
      <w:r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>через мирового судью.</w:t>
      </w:r>
    </w:p>
    <w:p w:rsidR="00CA6BA0" w:rsidRPr="00CB3833" w:rsidP="00CA6BA0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Мировой судья                                                                                Попова Н.И. </w:t>
      </w:r>
    </w:p>
    <w:p w:rsidR="00CA6BA0" w:rsidRPr="00CB3833" w:rsidP="00CA6B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CA6BA0" w:rsidRPr="00CB3833" w:rsidP="00CA6BA0">
      <w:pPr>
        <w:jc w:val="both"/>
        <w:rPr>
          <w:sz w:val="28"/>
          <w:szCs w:val="28"/>
        </w:rPr>
      </w:pPr>
    </w:p>
    <w:p w:rsidR="00CA6BA0" w:rsidRPr="00CB3833" w:rsidP="00CA6BA0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CA6BA0" w:rsidRPr="00CB3833" w:rsidP="00CA6BA0">
      <w:pPr>
        <w:jc w:val="both"/>
        <w:rPr>
          <w:sz w:val="28"/>
          <w:szCs w:val="28"/>
        </w:rPr>
      </w:pPr>
    </w:p>
    <w:p w:rsidR="00CA6BA0" w:rsidRPr="00CB3833" w:rsidP="00CA6BA0">
      <w:pPr>
        <w:jc w:val="both"/>
        <w:rPr>
          <w:sz w:val="28"/>
          <w:szCs w:val="28"/>
        </w:rPr>
      </w:pPr>
    </w:p>
    <w:p w:rsidR="00CA6BA0" w:rsidRPr="00CB3833" w:rsidP="00CA6BA0">
      <w:pPr>
        <w:jc w:val="both"/>
        <w:rPr>
          <w:sz w:val="28"/>
          <w:szCs w:val="28"/>
        </w:rPr>
      </w:pPr>
    </w:p>
    <w:p w:rsidR="00CA6BA0" w:rsidRPr="00CB3833" w:rsidP="00CA6BA0">
      <w:pPr>
        <w:jc w:val="both"/>
        <w:rPr>
          <w:sz w:val="28"/>
          <w:szCs w:val="28"/>
        </w:rPr>
      </w:pPr>
    </w:p>
    <w:p w:rsidR="00CA6BA0" w:rsidRPr="00CB3833" w:rsidP="00CA6BA0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 </w:t>
      </w:r>
    </w:p>
    <w:p w:rsidR="00CA6BA0" w:rsidRPr="00CB3833" w:rsidP="00CA6BA0">
      <w:pPr>
        <w:rPr>
          <w:sz w:val="28"/>
          <w:szCs w:val="28"/>
        </w:rPr>
      </w:pPr>
    </w:p>
    <w:p w:rsidR="00576E6E" w:rsidRPr="00AE3866" w:rsidP="00CA6BA0">
      <w:pPr>
        <w:jc w:val="both"/>
        <w:rPr>
          <w:sz w:val="28"/>
          <w:szCs w:val="28"/>
        </w:rPr>
      </w:pPr>
    </w:p>
    <w:p w:rsidR="00397627" w:rsidRPr="00EF7A3B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7627" w:rsidRPr="00EF7A3B" w:rsidP="00397627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     </w:t>
      </w:r>
    </w:p>
    <w:p w:rsidR="008A1C1A" w:rsidRPr="00EF7A3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B3D0E"/>
    <w:rsid w:val="000E7CD4"/>
    <w:rsid w:val="001758EE"/>
    <w:rsid w:val="001A04B9"/>
    <w:rsid w:val="001D1F36"/>
    <w:rsid w:val="002570AA"/>
    <w:rsid w:val="002E01CD"/>
    <w:rsid w:val="003845DD"/>
    <w:rsid w:val="00397627"/>
    <w:rsid w:val="004138DF"/>
    <w:rsid w:val="00494195"/>
    <w:rsid w:val="004E1F79"/>
    <w:rsid w:val="004E5939"/>
    <w:rsid w:val="005311D2"/>
    <w:rsid w:val="005749A0"/>
    <w:rsid w:val="00576E6E"/>
    <w:rsid w:val="005B4048"/>
    <w:rsid w:val="0061517B"/>
    <w:rsid w:val="006178F0"/>
    <w:rsid w:val="00661B6A"/>
    <w:rsid w:val="0073005B"/>
    <w:rsid w:val="007D09FC"/>
    <w:rsid w:val="00835224"/>
    <w:rsid w:val="008A1C1A"/>
    <w:rsid w:val="008A52D6"/>
    <w:rsid w:val="008B3F92"/>
    <w:rsid w:val="008C6BFF"/>
    <w:rsid w:val="00934753"/>
    <w:rsid w:val="00936B6D"/>
    <w:rsid w:val="00983D4C"/>
    <w:rsid w:val="00997BE9"/>
    <w:rsid w:val="009B0F9F"/>
    <w:rsid w:val="009B130B"/>
    <w:rsid w:val="00A15A18"/>
    <w:rsid w:val="00A97D9C"/>
    <w:rsid w:val="00AE3866"/>
    <w:rsid w:val="00BA208B"/>
    <w:rsid w:val="00C666DD"/>
    <w:rsid w:val="00CA6BA0"/>
    <w:rsid w:val="00CA78F2"/>
    <w:rsid w:val="00CB3833"/>
    <w:rsid w:val="00D11548"/>
    <w:rsid w:val="00E6412F"/>
    <w:rsid w:val="00E7129C"/>
    <w:rsid w:val="00EF7A3B"/>
    <w:rsid w:val="00F51E0D"/>
    <w:rsid w:val="00FE6153"/>
    <w:rsid w:val="00FF1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94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