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192427">
        <w:rPr>
          <w:b w:val="0"/>
          <w:sz w:val="28"/>
          <w:szCs w:val="28"/>
          <w:lang w:val="en-US"/>
        </w:rPr>
        <w:t>1</w:t>
      </w:r>
      <w:r w:rsidR="00EA7F42">
        <w:rPr>
          <w:b w:val="0"/>
          <w:sz w:val="28"/>
          <w:szCs w:val="28"/>
        </w:rPr>
        <w:t>95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A7F42" w:rsidR="00192427">
        <w:rPr>
          <w:sz w:val="24"/>
          <w:szCs w:val="24"/>
        </w:rPr>
        <w:t xml:space="preserve"> </w:t>
      </w:r>
      <w:r w:rsidR="00192427">
        <w:rPr>
          <w:sz w:val="24"/>
          <w:szCs w:val="24"/>
        </w:rPr>
        <w:t>июня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D81D99" w:rsidP="00D81D99">
      <w:pPr>
        <w:ind w:right="-144"/>
        <w:jc w:val="both"/>
        <w:rPr>
          <w:rFonts w:eastAsia="Calibri"/>
          <w:sz w:val="28"/>
          <w:szCs w:val="28"/>
        </w:rPr>
      </w:pPr>
      <w:r>
        <w:rPr>
          <w:sz w:val="24"/>
          <w:szCs w:val="24"/>
        </w:rPr>
        <w:t>Павленко Руслана Дмитриевича</w:t>
      </w:r>
      <w:r w:rsidRPr="00743E5E" w:rsidR="00E56B39">
        <w:rPr>
          <w:sz w:val="24"/>
          <w:szCs w:val="24"/>
        </w:rPr>
        <w:t xml:space="preserve">, </w:t>
      </w:r>
      <w:r>
        <w:rPr>
          <w:rFonts w:eastAsia="Calibri"/>
          <w:sz w:val="28"/>
          <w:szCs w:val="28"/>
        </w:rPr>
        <w:t>ДАННЫЕ</w:t>
      </w:r>
    </w:p>
    <w:p w:rsidR="00E56B39" w:rsidRPr="00743E5E" w:rsidP="004F57E2">
      <w:pPr>
        <w:jc w:val="both"/>
        <w:rPr>
          <w:sz w:val="24"/>
          <w:szCs w:val="24"/>
        </w:rPr>
      </w:pP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D81D99" w:rsidP="00D81D99">
      <w:pPr>
        <w:ind w:right="-144"/>
        <w:jc w:val="both"/>
        <w:rPr>
          <w:rFonts w:eastAsia="Calibri"/>
          <w:sz w:val="28"/>
          <w:szCs w:val="28"/>
        </w:rPr>
      </w:pPr>
      <w:r w:rsidRPr="00743E5E">
        <w:rPr>
          <w:sz w:val="24"/>
          <w:szCs w:val="24"/>
        </w:rPr>
        <w:tab/>
      </w:r>
      <w:r w:rsidR="00EA7F42">
        <w:rPr>
          <w:sz w:val="24"/>
          <w:szCs w:val="24"/>
        </w:rPr>
        <w:t>Павленко Р.Д. 17 апреля 2025</w:t>
      </w:r>
      <w:r w:rsidRPr="00743E5E">
        <w:rPr>
          <w:sz w:val="24"/>
          <w:szCs w:val="24"/>
        </w:rPr>
        <w:t xml:space="preserve"> года  в </w:t>
      </w:r>
      <w:r w:rsidR="00EA7F42">
        <w:rPr>
          <w:sz w:val="24"/>
          <w:szCs w:val="24"/>
        </w:rPr>
        <w:t>02</w:t>
      </w:r>
      <w:r w:rsidRPr="00743E5E">
        <w:rPr>
          <w:sz w:val="24"/>
          <w:szCs w:val="24"/>
        </w:rPr>
        <w:t xml:space="preserve"> час. </w:t>
      </w:r>
      <w:r w:rsidR="00192427">
        <w:rPr>
          <w:sz w:val="24"/>
          <w:szCs w:val="24"/>
        </w:rPr>
        <w:t>50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D81D99">
        <w:rPr>
          <w:rFonts w:eastAsia="Calibri"/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D81D99">
        <w:rPr>
          <w:rFonts w:eastAsia="Calibri"/>
          <w:sz w:val="28"/>
          <w:szCs w:val="28"/>
        </w:rPr>
        <w:t>ДАННЫЕ</w:t>
      </w:r>
      <w:r w:rsidRPr="00743E5E" w:rsidR="00310018">
        <w:rPr>
          <w:sz w:val="24"/>
          <w:szCs w:val="24"/>
        </w:rPr>
        <w:t xml:space="preserve">, 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состоянии опьянения, что установлено  </w:t>
      </w:r>
      <w:r w:rsidR="00192427">
        <w:rPr>
          <w:sz w:val="24"/>
          <w:szCs w:val="24"/>
        </w:rPr>
        <w:t>актом  освидетельствования на состояние</w:t>
      </w:r>
      <w:r w:rsidR="00EA7F42">
        <w:rPr>
          <w:sz w:val="24"/>
          <w:szCs w:val="24"/>
        </w:rPr>
        <w:t xml:space="preserve"> алкогольного </w:t>
      </w:r>
      <w:r w:rsidR="00192427">
        <w:rPr>
          <w:sz w:val="24"/>
          <w:szCs w:val="24"/>
        </w:rPr>
        <w:t xml:space="preserve"> опьянения</w:t>
      </w:r>
      <w:r w:rsidR="00EA7F42">
        <w:rPr>
          <w:sz w:val="24"/>
          <w:szCs w:val="24"/>
        </w:rPr>
        <w:t>, показания прибора составили 0,881 мг/л.</w:t>
      </w:r>
      <w:r w:rsidR="00192427">
        <w:rPr>
          <w:sz w:val="24"/>
          <w:szCs w:val="24"/>
        </w:rPr>
        <w:t xml:space="preserve"> </w:t>
      </w:r>
    </w:p>
    <w:p w:rsidR="00EA7F4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>
        <w:rPr>
          <w:sz w:val="24"/>
          <w:szCs w:val="24"/>
        </w:rPr>
        <w:t xml:space="preserve">е </w:t>
      </w:r>
      <w:r w:rsidRPr="00743E5E" w:rsidR="00872D19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743E5E" w:rsidR="00872D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Павленко Р.Д., извещенный о времени и месте рассмотрения дела надлежащим образом путем направления судебной повестки, которая вернулась на судебный участок с отметкой «за истечением срока хранения», в судебное заседание не явился, о причинах неявки не сообщил, ходатайств об отложении не подавал. </w:t>
      </w:r>
      <w:r w:rsidRPr="00743E5E" w:rsidR="006257DF">
        <w:rPr>
          <w:sz w:val="24"/>
          <w:szCs w:val="24"/>
        </w:rPr>
        <w:t xml:space="preserve"> </w:t>
      </w:r>
    </w:p>
    <w:p w:rsidR="00EA7F42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таких обстоятельствах полагаю возможным рассмотреть дело в его отсутствие.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705547">
        <w:rPr>
          <w:sz w:val="24"/>
          <w:szCs w:val="24"/>
        </w:rPr>
        <w:t>Павленко Р.Д.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Pr="00743E5E" w:rsidR="00234E73">
        <w:rPr>
          <w:sz w:val="24"/>
          <w:szCs w:val="24"/>
        </w:rPr>
        <w:t xml:space="preserve"> </w:t>
      </w:r>
      <w:r w:rsidR="00705547">
        <w:rPr>
          <w:sz w:val="24"/>
          <w:szCs w:val="24"/>
        </w:rPr>
        <w:t>Павленко Р.Д.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705547">
        <w:rPr>
          <w:sz w:val="24"/>
          <w:szCs w:val="24"/>
        </w:rPr>
        <w:t xml:space="preserve">Павленко Р.Д. </w:t>
      </w:r>
      <w:r w:rsidR="00202AFC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743E5E">
        <w:rPr>
          <w:sz w:val="24"/>
          <w:szCs w:val="24"/>
        </w:rPr>
        <w:t xml:space="preserve"> :</w:t>
      </w:r>
      <w:r w:rsidRPr="00743E5E">
        <w:rPr>
          <w:sz w:val="24"/>
          <w:szCs w:val="24"/>
        </w:rPr>
        <w:t xml:space="preserve"> </w:t>
      </w:r>
      <w:r w:rsidR="00705547">
        <w:rPr>
          <w:sz w:val="24"/>
          <w:szCs w:val="24"/>
        </w:rPr>
        <w:t xml:space="preserve">запах алкоголя изо рта, неустойчивость позы 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(л.д.</w:t>
      </w:r>
      <w:r w:rsidR="00705547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EA72C7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E56B39">
        <w:rPr>
          <w:sz w:val="24"/>
          <w:szCs w:val="24"/>
        </w:rPr>
        <w:t xml:space="preserve">Актом </w:t>
      </w:r>
      <w:r w:rsidRPr="00743E5E" w:rsidR="00A01CB0">
        <w:rPr>
          <w:sz w:val="24"/>
          <w:szCs w:val="24"/>
        </w:rPr>
        <w:t>освидетельствования на состояние</w:t>
      </w:r>
      <w:r w:rsidRPr="00743E5E" w:rsidR="00712354">
        <w:rPr>
          <w:sz w:val="24"/>
          <w:szCs w:val="24"/>
        </w:rPr>
        <w:t xml:space="preserve"> алкогольного  опьянения,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результат которого был </w:t>
      </w:r>
      <w:r w:rsidR="00705547">
        <w:rPr>
          <w:sz w:val="24"/>
          <w:szCs w:val="24"/>
        </w:rPr>
        <w:t xml:space="preserve">положительным, показания специального прибора составили 0,881 мг/л </w:t>
      </w:r>
      <w:r w:rsidR="00202AFC">
        <w:rPr>
          <w:sz w:val="24"/>
          <w:szCs w:val="24"/>
        </w:rPr>
        <w:t>(</w:t>
      </w:r>
      <w:r w:rsidR="00202AFC">
        <w:rPr>
          <w:sz w:val="24"/>
          <w:szCs w:val="24"/>
        </w:rPr>
        <w:t>л.д</w:t>
      </w:r>
      <w:r w:rsidR="00202AFC">
        <w:rPr>
          <w:sz w:val="24"/>
          <w:szCs w:val="24"/>
        </w:rPr>
        <w:t xml:space="preserve">. </w:t>
      </w:r>
      <w:r w:rsidR="00705547">
        <w:rPr>
          <w:sz w:val="24"/>
          <w:szCs w:val="24"/>
        </w:rPr>
        <w:t>8,9)</w:t>
      </w:r>
      <w:r w:rsidR="00202AFC">
        <w:rPr>
          <w:sz w:val="24"/>
          <w:szCs w:val="24"/>
        </w:rPr>
        <w:t>.</w:t>
      </w:r>
      <w:r w:rsidR="00705547">
        <w:rPr>
          <w:sz w:val="24"/>
          <w:szCs w:val="24"/>
        </w:rPr>
        <w:t>с результатом освидетельствования на состояние алкогольного опьянения                Павленко Р.Д. был согласен, о чем указал собственноручно.</w:t>
      </w:r>
    </w:p>
    <w:p w:rsidR="00AF1D54" w:rsidRPr="00743E5E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43E5E" w:rsidR="00EA72C7">
        <w:rPr>
          <w:sz w:val="24"/>
          <w:szCs w:val="24"/>
        </w:rPr>
        <w:t xml:space="preserve">        </w:t>
      </w:r>
      <w:r w:rsidRPr="00743E5E" w:rsidR="00A01CB0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    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При таких обстоятельствах в действиях </w:t>
      </w:r>
      <w:r w:rsidR="00705547">
        <w:rPr>
          <w:sz w:val="24"/>
          <w:szCs w:val="24"/>
        </w:rPr>
        <w:t>Павленко Р.Д.</w:t>
      </w:r>
      <w:r w:rsidR="00202AFC">
        <w:rPr>
          <w:sz w:val="24"/>
          <w:szCs w:val="24"/>
        </w:rPr>
        <w:t xml:space="preserve"> </w:t>
      </w:r>
      <w:r w:rsidRPr="00743E5E" w:rsidR="00234E73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705547">
        <w:t>Павленко Р.Д.,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 xml:space="preserve">и смягчающих </w:t>
      </w:r>
      <w:r w:rsidRPr="00743E5E">
        <w:t>наказание обстоятельств,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705547">
        <w:rPr>
          <w:sz w:val="24"/>
          <w:szCs w:val="24"/>
        </w:rPr>
        <w:t>Павленко Руслана Дмитриевича</w:t>
      </w:r>
      <w:r w:rsidR="00202AFC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18810491251</w:t>
      </w:r>
      <w:r w:rsidR="00705547">
        <w:rPr>
          <w:sz w:val="24"/>
          <w:szCs w:val="24"/>
        </w:rPr>
        <w:t>100005081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1D99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4A83-5FCD-4620-9DF1-C6411C49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