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AF16BF" w:rsidP="001A6542" w14:paraId="5A3C8203" w14:textId="37112CD9">
      <w:pPr>
        <w:ind w:left="6372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  </w:t>
      </w:r>
      <w:r w:rsidR="00AF16BF">
        <w:rPr>
          <w:sz w:val="22"/>
          <w:szCs w:val="22"/>
        </w:rPr>
        <w:t xml:space="preserve">        </w:t>
      </w:r>
      <w:r w:rsidRPr="00AF16BF">
        <w:rPr>
          <w:sz w:val="22"/>
          <w:szCs w:val="22"/>
        </w:rPr>
        <w:t xml:space="preserve"> </w:t>
      </w:r>
      <w:r w:rsidRPr="00AF16BF" w:rsidR="00F854DB">
        <w:rPr>
          <w:sz w:val="22"/>
          <w:szCs w:val="22"/>
        </w:rPr>
        <w:t xml:space="preserve"> </w:t>
      </w:r>
      <w:r w:rsidRPr="00AF16BF" w:rsidR="006205D5">
        <w:rPr>
          <w:sz w:val="22"/>
          <w:szCs w:val="22"/>
        </w:rPr>
        <w:t>Дело № 5-5</w:t>
      </w:r>
      <w:r w:rsidRPr="00AF16BF" w:rsidR="001012F7">
        <w:rPr>
          <w:sz w:val="22"/>
          <w:szCs w:val="22"/>
        </w:rPr>
        <w:t>0</w:t>
      </w:r>
      <w:r w:rsidRPr="00AF16BF">
        <w:rPr>
          <w:sz w:val="22"/>
          <w:szCs w:val="22"/>
        </w:rPr>
        <w:t>-</w:t>
      </w:r>
      <w:r w:rsidRPr="00AF16BF" w:rsidR="00AC697B">
        <w:rPr>
          <w:sz w:val="22"/>
          <w:szCs w:val="22"/>
        </w:rPr>
        <w:t>67</w:t>
      </w:r>
      <w:r w:rsidRPr="00AF16BF" w:rsidR="005075E6">
        <w:rPr>
          <w:sz w:val="22"/>
          <w:szCs w:val="22"/>
        </w:rPr>
        <w:t>/202</w:t>
      </w:r>
      <w:r w:rsidRPr="00AF16BF" w:rsidR="00AC697B">
        <w:rPr>
          <w:sz w:val="22"/>
          <w:szCs w:val="22"/>
        </w:rPr>
        <w:t>5</w:t>
      </w:r>
    </w:p>
    <w:p w:rsidR="00C2430D" w:rsidRPr="00AF16BF" w:rsidP="001A6542" w14:paraId="5E54A280" w14:textId="77777777">
      <w:pPr>
        <w:jc w:val="both"/>
        <w:rPr>
          <w:sz w:val="22"/>
          <w:szCs w:val="22"/>
        </w:rPr>
      </w:pPr>
    </w:p>
    <w:p w:rsidR="00C2430D" w:rsidRPr="00AF16BF" w:rsidP="001A6542" w14:paraId="6FEAFA8A" w14:textId="77777777">
      <w:pPr>
        <w:jc w:val="center"/>
        <w:rPr>
          <w:sz w:val="22"/>
          <w:szCs w:val="22"/>
        </w:rPr>
      </w:pPr>
      <w:r w:rsidRPr="00AF16BF">
        <w:rPr>
          <w:sz w:val="22"/>
          <w:szCs w:val="22"/>
        </w:rPr>
        <w:t>ПОСТАНОВЛЕНИЕ</w:t>
      </w:r>
    </w:p>
    <w:p w:rsidR="00C2430D" w:rsidRPr="00AF16BF" w:rsidP="001A6542" w14:paraId="249A6B82" w14:textId="77777777">
      <w:pPr>
        <w:jc w:val="center"/>
        <w:rPr>
          <w:sz w:val="22"/>
          <w:szCs w:val="22"/>
        </w:rPr>
      </w:pPr>
      <w:r w:rsidRPr="00AF16BF">
        <w:rPr>
          <w:sz w:val="22"/>
          <w:szCs w:val="22"/>
        </w:rPr>
        <w:t>по делу об административном правонарушении</w:t>
      </w:r>
    </w:p>
    <w:p w:rsidR="00592002" w:rsidRPr="00AF16BF" w:rsidP="001A6542" w14:paraId="0F0FD577" w14:textId="77777777">
      <w:pPr>
        <w:jc w:val="both"/>
        <w:rPr>
          <w:sz w:val="22"/>
          <w:szCs w:val="22"/>
        </w:rPr>
      </w:pPr>
    </w:p>
    <w:p w:rsidR="00C2430D" w:rsidRPr="00AF16BF" w:rsidP="001A6542" w14:paraId="5198B0AA" w14:textId="5A70DE68">
      <w:pPr>
        <w:jc w:val="both"/>
        <w:rPr>
          <w:sz w:val="22"/>
          <w:szCs w:val="22"/>
        </w:rPr>
      </w:pPr>
      <w:r w:rsidRPr="00AF16BF">
        <w:rPr>
          <w:sz w:val="22"/>
          <w:szCs w:val="22"/>
        </w:rPr>
        <w:t>20 мая 2025</w:t>
      </w:r>
      <w:r w:rsidRPr="00AF16BF" w:rsidR="006205D5">
        <w:rPr>
          <w:sz w:val="22"/>
          <w:szCs w:val="22"/>
        </w:rPr>
        <w:t xml:space="preserve"> года</w:t>
      </w:r>
      <w:r w:rsidRPr="00AF16BF" w:rsidR="00B8353D">
        <w:rPr>
          <w:sz w:val="22"/>
          <w:szCs w:val="22"/>
        </w:rPr>
        <w:tab/>
      </w:r>
      <w:r w:rsidRPr="00AF16BF" w:rsidR="00B8353D">
        <w:rPr>
          <w:sz w:val="22"/>
          <w:szCs w:val="22"/>
        </w:rPr>
        <w:tab/>
      </w:r>
      <w:r w:rsidRPr="00AF16BF" w:rsidR="00B8353D">
        <w:rPr>
          <w:sz w:val="22"/>
          <w:szCs w:val="22"/>
        </w:rPr>
        <w:tab/>
      </w:r>
      <w:r w:rsidRPr="00AF16BF" w:rsidR="00B8353D">
        <w:rPr>
          <w:sz w:val="22"/>
          <w:szCs w:val="22"/>
        </w:rPr>
        <w:tab/>
      </w:r>
      <w:r w:rsidRPr="00AF16BF" w:rsidR="00B8353D">
        <w:rPr>
          <w:sz w:val="22"/>
          <w:szCs w:val="22"/>
        </w:rPr>
        <w:tab/>
      </w:r>
      <w:r w:rsidRPr="00AF16BF" w:rsidR="00B8353D">
        <w:rPr>
          <w:sz w:val="22"/>
          <w:szCs w:val="22"/>
        </w:rPr>
        <w:tab/>
      </w:r>
      <w:r w:rsidRPr="00AF16BF" w:rsidR="00FB2A6E">
        <w:rPr>
          <w:sz w:val="22"/>
          <w:szCs w:val="22"/>
        </w:rPr>
        <w:t xml:space="preserve">                   </w:t>
      </w:r>
      <w:r w:rsidRPr="00AF16BF" w:rsidR="00B8353D">
        <w:rPr>
          <w:sz w:val="22"/>
          <w:szCs w:val="22"/>
        </w:rPr>
        <w:t xml:space="preserve">   </w:t>
      </w:r>
      <w:r w:rsidRPr="00AF16BF" w:rsidR="00087EB8">
        <w:rPr>
          <w:sz w:val="22"/>
          <w:szCs w:val="22"/>
        </w:rPr>
        <w:t xml:space="preserve">  </w:t>
      </w:r>
      <w:r w:rsidRPr="00AF16BF">
        <w:rPr>
          <w:sz w:val="22"/>
          <w:szCs w:val="22"/>
        </w:rPr>
        <w:t xml:space="preserve">       </w:t>
      </w:r>
      <w:r w:rsidRPr="00AF16BF" w:rsidR="006120FC">
        <w:rPr>
          <w:sz w:val="22"/>
          <w:szCs w:val="22"/>
        </w:rPr>
        <w:t xml:space="preserve">        </w:t>
      </w:r>
      <w:r w:rsidR="00AF16BF">
        <w:rPr>
          <w:sz w:val="22"/>
          <w:szCs w:val="22"/>
        </w:rPr>
        <w:t xml:space="preserve">         </w:t>
      </w:r>
      <w:r w:rsidRPr="00AF16BF" w:rsidR="004577FA">
        <w:rPr>
          <w:sz w:val="22"/>
          <w:szCs w:val="22"/>
        </w:rPr>
        <w:t>г. Керчь</w:t>
      </w:r>
    </w:p>
    <w:p w:rsidR="004577FA" w:rsidRPr="00AF16BF" w:rsidP="001A6542" w14:paraId="69BE3ECD" w14:textId="77777777">
      <w:pPr>
        <w:jc w:val="both"/>
        <w:rPr>
          <w:sz w:val="22"/>
          <w:szCs w:val="22"/>
        </w:rPr>
      </w:pPr>
    </w:p>
    <w:p w:rsidR="006205D5" w:rsidRPr="00AF16BF" w:rsidP="001A6542" w14:paraId="427C1E88" w14:textId="212B6D50">
      <w:pPr>
        <w:ind w:firstLine="708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Мировой судья судебного участка № 50 Керченского судебного района Республики Крым (г. Керчь, ул. Фурманова, 9) Пшеничная Г.А.,</w:t>
      </w:r>
      <w:r w:rsidRPr="00AF16BF" w:rsidR="005D6E3D">
        <w:rPr>
          <w:sz w:val="22"/>
          <w:szCs w:val="22"/>
        </w:rPr>
        <w:t xml:space="preserve"> </w:t>
      </w:r>
      <w:r w:rsidRPr="00AF16BF">
        <w:rPr>
          <w:sz w:val="22"/>
          <w:szCs w:val="22"/>
        </w:rPr>
        <w:t>рассмотрев в открытом судебном заседании дело об административном правонарушении в отношении:</w:t>
      </w:r>
      <w:r w:rsidRPr="00AF16BF" w:rsidR="00B8353D">
        <w:rPr>
          <w:sz w:val="22"/>
          <w:szCs w:val="22"/>
        </w:rPr>
        <w:t xml:space="preserve"> </w:t>
      </w:r>
    </w:p>
    <w:p w:rsidR="006205D5" w:rsidRPr="00AF16BF" w:rsidP="001A6542" w14:paraId="2EAC1C00" w14:textId="4BB64E88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>Илющенко И</w:t>
      </w:r>
      <w:r w:rsidR="00851524">
        <w:rPr>
          <w:sz w:val="22"/>
          <w:szCs w:val="22"/>
        </w:rPr>
        <w:t>.</w:t>
      </w:r>
      <w:r w:rsidRPr="00AF16BF">
        <w:rPr>
          <w:sz w:val="22"/>
          <w:szCs w:val="22"/>
        </w:rPr>
        <w:t xml:space="preserve"> Е</w:t>
      </w:r>
      <w:r w:rsidR="00851524">
        <w:rPr>
          <w:sz w:val="22"/>
          <w:szCs w:val="22"/>
        </w:rPr>
        <w:t>.</w:t>
      </w:r>
      <w:r w:rsidRPr="00AF16BF">
        <w:rPr>
          <w:sz w:val="22"/>
          <w:szCs w:val="22"/>
        </w:rPr>
        <w:t>,</w:t>
      </w:r>
      <w:r w:rsidRPr="00AF16BF" w:rsidR="00401DCB">
        <w:rPr>
          <w:sz w:val="22"/>
          <w:szCs w:val="22"/>
        </w:rPr>
        <w:t xml:space="preserve"> </w:t>
      </w:r>
      <w:r w:rsidRPr="00851524" w:rsidR="00851524">
        <w:rPr>
          <w:sz w:val="22"/>
          <w:szCs w:val="22"/>
        </w:rPr>
        <w:t>/ИЗЪЯТО/</w:t>
      </w:r>
      <w:r w:rsidRPr="00AF16BF" w:rsidR="00940BDF">
        <w:rPr>
          <w:sz w:val="22"/>
          <w:szCs w:val="22"/>
        </w:rPr>
        <w:t>,</w:t>
      </w:r>
    </w:p>
    <w:p w:rsidR="006205D5" w:rsidRPr="00AF16BF" w:rsidP="001A6542" w14:paraId="1BBB089D" w14:textId="77777777">
      <w:pPr>
        <w:ind w:firstLine="708"/>
        <w:jc w:val="both"/>
        <w:rPr>
          <w:sz w:val="22"/>
          <w:szCs w:val="22"/>
        </w:rPr>
      </w:pPr>
      <w:r w:rsidRPr="00AF16BF">
        <w:rPr>
          <w:rFonts w:eastAsia="Calibri"/>
          <w:sz w:val="22"/>
          <w:szCs w:val="22"/>
          <w:lang w:eastAsia="en-US"/>
        </w:rPr>
        <w:t xml:space="preserve">привлекаемого к административной ответственности по ч.4 ст. 12.15 </w:t>
      </w:r>
      <w:r w:rsidRPr="00AF16BF">
        <w:rPr>
          <w:sz w:val="22"/>
          <w:szCs w:val="22"/>
        </w:rPr>
        <w:t xml:space="preserve">Кодекса Российской Федерации об административных правонарушениях (далее – КоАП РФ), </w:t>
      </w:r>
    </w:p>
    <w:p w:rsidR="00FB2A6E" w:rsidRPr="00AF16BF" w:rsidP="001A6542" w14:paraId="7EC6A66D" w14:textId="77777777">
      <w:pPr>
        <w:ind w:firstLine="708"/>
        <w:jc w:val="both"/>
        <w:rPr>
          <w:sz w:val="22"/>
          <w:szCs w:val="22"/>
        </w:rPr>
      </w:pPr>
    </w:p>
    <w:p w:rsidR="00C2430D" w:rsidRPr="00AF16BF" w:rsidP="001A6542" w14:paraId="5BA0E873" w14:textId="0C517D4B">
      <w:pPr>
        <w:jc w:val="center"/>
        <w:rPr>
          <w:sz w:val="22"/>
          <w:szCs w:val="22"/>
        </w:rPr>
      </w:pPr>
      <w:r w:rsidRPr="00AF16BF">
        <w:rPr>
          <w:sz w:val="22"/>
          <w:szCs w:val="22"/>
        </w:rPr>
        <w:t>УСТАНОВИЛ:</w:t>
      </w:r>
    </w:p>
    <w:p w:rsidR="005B06D3" w:rsidRPr="00AF16BF" w:rsidP="001A6542" w14:paraId="60B64953" w14:textId="16AD8421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>Согласно протоколу об административном правонарушени</w:t>
      </w:r>
      <w:r w:rsidRPr="00AF16BF" w:rsidR="00EA15F2">
        <w:rPr>
          <w:sz w:val="22"/>
          <w:szCs w:val="22"/>
        </w:rPr>
        <w:t>и</w:t>
      </w:r>
      <w:r w:rsidRPr="00AF16BF" w:rsidR="0079239B">
        <w:rPr>
          <w:sz w:val="22"/>
          <w:szCs w:val="22"/>
        </w:rPr>
        <w:t xml:space="preserve"> </w:t>
      </w:r>
      <w:r w:rsidRPr="00851524" w:rsidR="00851524">
        <w:rPr>
          <w:sz w:val="22"/>
          <w:szCs w:val="22"/>
        </w:rPr>
        <w:t>/ИЗЪЯТО/</w:t>
      </w:r>
      <w:r w:rsidRPr="00AF16BF">
        <w:rPr>
          <w:sz w:val="22"/>
          <w:szCs w:val="22"/>
        </w:rPr>
        <w:t xml:space="preserve"> от </w:t>
      </w:r>
      <w:r w:rsidRPr="00AF16BF" w:rsidR="00AC697B">
        <w:rPr>
          <w:sz w:val="22"/>
          <w:szCs w:val="22"/>
        </w:rPr>
        <w:t>08.04.2025</w:t>
      </w:r>
      <w:r w:rsidRPr="00AF16BF">
        <w:rPr>
          <w:sz w:val="22"/>
          <w:szCs w:val="22"/>
        </w:rPr>
        <w:t xml:space="preserve">, </w:t>
      </w:r>
      <w:r w:rsidRPr="00AF16BF" w:rsidR="00AC697B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 </w:t>
      </w:r>
      <w:r w:rsidRPr="00AF16BF" w:rsidR="00AC697B">
        <w:rPr>
          <w:rFonts w:eastAsia="Calibri"/>
          <w:sz w:val="22"/>
          <w:szCs w:val="22"/>
          <w:lang w:eastAsia="en-US"/>
        </w:rPr>
        <w:t>08.04.2025</w:t>
      </w:r>
      <w:r w:rsidRPr="00AF16BF">
        <w:rPr>
          <w:rFonts w:eastAsia="Calibri"/>
          <w:sz w:val="22"/>
          <w:szCs w:val="22"/>
          <w:lang w:eastAsia="en-US"/>
        </w:rPr>
        <w:t xml:space="preserve"> в </w:t>
      </w:r>
      <w:r w:rsidRPr="00AF16BF" w:rsidR="00AC697B">
        <w:rPr>
          <w:rFonts w:eastAsia="Calibri"/>
          <w:sz w:val="22"/>
          <w:szCs w:val="22"/>
          <w:lang w:eastAsia="en-US"/>
        </w:rPr>
        <w:t>20</w:t>
      </w:r>
      <w:r w:rsidRPr="00AF16BF" w:rsidR="00401DCB">
        <w:rPr>
          <w:rFonts w:eastAsia="Calibri"/>
          <w:sz w:val="22"/>
          <w:szCs w:val="22"/>
          <w:lang w:eastAsia="en-US"/>
        </w:rPr>
        <w:t xml:space="preserve"> час. </w:t>
      </w:r>
      <w:r w:rsidRPr="00AF16BF" w:rsidR="00AC697B">
        <w:rPr>
          <w:rFonts w:eastAsia="Calibri"/>
          <w:sz w:val="22"/>
          <w:szCs w:val="22"/>
          <w:lang w:eastAsia="en-US"/>
        </w:rPr>
        <w:t>00</w:t>
      </w:r>
      <w:r w:rsidRPr="00AF16BF">
        <w:rPr>
          <w:rFonts w:eastAsia="Calibri"/>
          <w:sz w:val="22"/>
          <w:szCs w:val="22"/>
          <w:lang w:eastAsia="en-US"/>
        </w:rPr>
        <w:t xml:space="preserve"> мин. </w:t>
      </w:r>
      <w:r w:rsidRPr="00AF16BF">
        <w:rPr>
          <w:rFonts w:eastAsia="Calibri"/>
          <w:sz w:val="22"/>
          <w:szCs w:val="22"/>
          <w:lang w:eastAsia="en-US"/>
        </w:rPr>
        <w:t>на</w:t>
      </w:r>
      <w:r w:rsidRPr="00AF16BF">
        <w:rPr>
          <w:rFonts w:eastAsia="Calibri"/>
          <w:sz w:val="22"/>
          <w:szCs w:val="22"/>
          <w:lang w:eastAsia="en-US"/>
        </w:rPr>
        <w:t xml:space="preserve"> </w:t>
      </w:r>
      <w:r w:rsidRPr="00851524" w:rsidR="00851524">
        <w:rPr>
          <w:rFonts w:eastAsia="Calibri"/>
          <w:sz w:val="22"/>
          <w:szCs w:val="22"/>
          <w:lang w:eastAsia="en-US"/>
        </w:rPr>
        <w:t>/ИЗЪЯТО/</w:t>
      </w:r>
      <w:r w:rsidRPr="00AF16BF">
        <w:rPr>
          <w:rFonts w:eastAsia="Calibri"/>
          <w:sz w:val="22"/>
          <w:szCs w:val="22"/>
          <w:lang w:eastAsia="en-US"/>
        </w:rPr>
        <w:t xml:space="preserve"> управляя </w:t>
      </w:r>
      <w:r w:rsidRPr="00AF16BF">
        <w:rPr>
          <w:rFonts w:eastAsia="Calibri"/>
          <w:sz w:val="22"/>
          <w:szCs w:val="22"/>
          <w:lang w:eastAsia="en-US"/>
        </w:rPr>
        <w:t>транспортным</w:t>
      </w:r>
      <w:r w:rsidRPr="00AF16BF">
        <w:rPr>
          <w:rFonts w:eastAsia="Calibri"/>
          <w:sz w:val="22"/>
          <w:szCs w:val="22"/>
          <w:lang w:eastAsia="en-US"/>
        </w:rPr>
        <w:t xml:space="preserve"> средством</w:t>
      </w:r>
      <w:r w:rsidRPr="00AF16BF" w:rsidR="003D4291">
        <w:rPr>
          <w:rFonts w:eastAsia="Calibri"/>
          <w:sz w:val="22"/>
          <w:szCs w:val="22"/>
          <w:lang w:eastAsia="en-US"/>
        </w:rPr>
        <w:t xml:space="preserve"> </w:t>
      </w:r>
      <w:r w:rsidRPr="00851524" w:rsidR="00851524">
        <w:rPr>
          <w:bCs/>
          <w:color w:val="333333"/>
          <w:sz w:val="22"/>
          <w:szCs w:val="22"/>
          <w:shd w:val="clear" w:color="auto" w:fill="FFFFFF"/>
        </w:rPr>
        <w:t>/ИЗЪЯТО/</w:t>
      </w:r>
      <w:r w:rsidRPr="00AF16BF" w:rsidR="00EA15F2">
        <w:rPr>
          <w:rFonts w:eastAsia="Calibri"/>
          <w:sz w:val="22"/>
          <w:szCs w:val="22"/>
          <w:lang w:eastAsia="en-US"/>
        </w:rPr>
        <w:t>,</w:t>
      </w:r>
      <w:r w:rsidRPr="00AF16BF">
        <w:rPr>
          <w:rFonts w:eastAsia="Calibri"/>
          <w:sz w:val="22"/>
          <w:szCs w:val="22"/>
          <w:lang w:eastAsia="en-US"/>
        </w:rPr>
        <w:t xml:space="preserve"> государственный регистрационный номер </w:t>
      </w:r>
      <w:r w:rsidRPr="00851524" w:rsidR="00851524">
        <w:rPr>
          <w:rFonts w:eastAsia="Calibri"/>
          <w:sz w:val="22"/>
          <w:szCs w:val="22"/>
          <w:lang w:eastAsia="en-US"/>
        </w:rPr>
        <w:t>/ИЗЪЯТО/</w:t>
      </w:r>
      <w:r w:rsidRPr="00AF16BF">
        <w:rPr>
          <w:rFonts w:eastAsia="Calibri"/>
          <w:sz w:val="22"/>
          <w:szCs w:val="22"/>
          <w:lang w:eastAsia="en-US"/>
        </w:rPr>
        <w:t>,</w:t>
      </w:r>
      <w:r w:rsidRPr="00AF16BF" w:rsidR="004577FA">
        <w:rPr>
          <w:rFonts w:eastAsia="Calibri"/>
          <w:sz w:val="22"/>
          <w:szCs w:val="22"/>
          <w:lang w:eastAsia="en-US"/>
        </w:rPr>
        <w:t xml:space="preserve"> </w:t>
      </w:r>
      <w:r w:rsidRPr="00AF16BF" w:rsidR="001012F7">
        <w:rPr>
          <w:rFonts w:eastAsia="Calibri"/>
          <w:sz w:val="22"/>
          <w:szCs w:val="22"/>
          <w:lang w:eastAsia="en-US"/>
        </w:rPr>
        <w:t xml:space="preserve">совершил </w:t>
      </w:r>
      <w:r w:rsidRPr="00AF16BF">
        <w:rPr>
          <w:rFonts w:eastAsia="Calibri"/>
          <w:sz w:val="22"/>
          <w:szCs w:val="22"/>
          <w:lang w:eastAsia="en-US"/>
        </w:rPr>
        <w:t xml:space="preserve">выезд на трамвайные пути </w:t>
      </w:r>
      <w:r w:rsidRPr="00AF16BF" w:rsidR="00277258">
        <w:rPr>
          <w:rFonts w:eastAsia="Calibri"/>
          <w:sz w:val="22"/>
          <w:szCs w:val="22"/>
          <w:lang w:eastAsia="en-US"/>
        </w:rPr>
        <w:t xml:space="preserve">встречного направления, чем нарушил требования </w:t>
      </w:r>
      <w:r w:rsidRPr="00AF16BF" w:rsidR="00277258">
        <w:rPr>
          <w:rFonts w:eastAsia="Calibri"/>
          <w:sz w:val="22"/>
          <w:szCs w:val="22"/>
          <w:lang w:eastAsia="en-US"/>
        </w:rPr>
        <w:t>п.п</w:t>
      </w:r>
      <w:r w:rsidRPr="00AF16BF" w:rsidR="00277258">
        <w:rPr>
          <w:rFonts w:eastAsia="Calibri"/>
          <w:sz w:val="22"/>
          <w:szCs w:val="22"/>
          <w:lang w:eastAsia="en-US"/>
        </w:rPr>
        <w:t>. 1.3, 9.6 ПДД РФ.</w:t>
      </w:r>
    </w:p>
    <w:p w:rsidR="00C80743" w:rsidRPr="00AF16BF" w:rsidP="001A6542" w14:paraId="0E571FCA" w14:textId="7F01B5C5">
      <w:pPr>
        <w:ind w:firstLine="708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В судебно</w:t>
      </w:r>
      <w:r w:rsidRPr="00AF16BF" w:rsidR="00277258">
        <w:rPr>
          <w:sz w:val="22"/>
          <w:szCs w:val="22"/>
        </w:rPr>
        <w:t>м</w:t>
      </w:r>
      <w:r w:rsidRPr="00AF16BF">
        <w:rPr>
          <w:sz w:val="22"/>
          <w:szCs w:val="22"/>
        </w:rPr>
        <w:t xml:space="preserve"> заседани</w:t>
      </w:r>
      <w:r w:rsidRPr="00AF16BF" w:rsidR="00277258">
        <w:rPr>
          <w:sz w:val="22"/>
          <w:szCs w:val="22"/>
        </w:rPr>
        <w:t>и</w:t>
      </w:r>
      <w:r w:rsidRPr="00AF16BF">
        <w:rPr>
          <w:sz w:val="22"/>
          <w:szCs w:val="22"/>
        </w:rPr>
        <w:t xml:space="preserve"> </w:t>
      </w:r>
      <w:r w:rsidRPr="00AF16BF" w:rsidR="00277258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 </w:t>
      </w:r>
      <w:r w:rsidRPr="00AF16BF" w:rsidR="00277258">
        <w:rPr>
          <w:sz w:val="22"/>
          <w:szCs w:val="22"/>
        </w:rPr>
        <w:t>вину в совершении правонарушения признал, пояснил</w:t>
      </w:r>
      <w:r w:rsidRPr="00AF16BF" w:rsidR="004A728B">
        <w:rPr>
          <w:sz w:val="22"/>
          <w:szCs w:val="22"/>
        </w:rPr>
        <w:t>,</w:t>
      </w:r>
      <w:r w:rsidRPr="00AF16BF" w:rsidR="00277258">
        <w:rPr>
          <w:sz w:val="22"/>
          <w:szCs w:val="22"/>
        </w:rPr>
        <w:t xml:space="preserve"> что допустил выезд на трамвайные пути встреченного направления, поскольку находился в незнакомом городе</w:t>
      </w:r>
      <w:r w:rsidRPr="00AF16BF">
        <w:rPr>
          <w:sz w:val="22"/>
          <w:szCs w:val="22"/>
        </w:rPr>
        <w:t>.</w:t>
      </w:r>
    </w:p>
    <w:p w:rsidR="003F3A98" w:rsidRPr="00AF16BF" w:rsidP="001A6542" w14:paraId="0320B05E" w14:textId="32F12C4F">
      <w:pPr>
        <w:ind w:firstLine="567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И</w:t>
      </w:r>
      <w:r w:rsidRPr="00AF16BF" w:rsidR="0047377B">
        <w:rPr>
          <w:sz w:val="22"/>
          <w:szCs w:val="22"/>
        </w:rPr>
        <w:t xml:space="preserve">сследовав </w:t>
      </w:r>
      <w:r w:rsidRPr="00AF16BF" w:rsidR="00C2430D">
        <w:rPr>
          <w:sz w:val="22"/>
          <w:szCs w:val="22"/>
        </w:rPr>
        <w:t xml:space="preserve">материалы дела об административном правонарушении, </w:t>
      </w:r>
      <w:r w:rsidRPr="00AF16BF" w:rsidR="0047377B">
        <w:rPr>
          <w:sz w:val="22"/>
          <w:szCs w:val="22"/>
        </w:rPr>
        <w:t xml:space="preserve">мировой </w:t>
      </w:r>
      <w:r w:rsidRPr="00AF16BF" w:rsidR="00C2430D">
        <w:rPr>
          <w:sz w:val="22"/>
          <w:szCs w:val="22"/>
        </w:rPr>
        <w:t>суд</w:t>
      </w:r>
      <w:r w:rsidRPr="00AF16BF" w:rsidR="0047377B">
        <w:rPr>
          <w:sz w:val="22"/>
          <w:szCs w:val="22"/>
        </w:rPr>
        <w:t>ья</w:t>
      </w:r>
      <w:r w:rsidRPr="00AF16BF" w:rsidR="00C2430D">
        <w:rPr>
          <w:sz w:val="22"/>
          <w:szCs w:val="22"/>
        </w:rPr>
        <w:t xml:space="preserve"> приходит к следующему. </w:t>
      </w:r>
    </w:p>
    <w:p w:rsidR="00410D33" w:rsidRPr="00AF16BF" w:rsidP="001A6542" w14:paraId="06562FF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F16BF">
        <w:rPr>
          <w:rFonts w:eastAsiaTheme="minorHAnsi"/>
          <w:sz w:val="22"/>
          <w:szCs w:val="22"/>
          <w:lang w:eastAsia="en-US"/>
        </w:rPr>
        <w:t xml:space="preserve">Для обеспечения порядка и безопасности дорожного движения, повышения эффективности использования автомобильного транспорта постановлением Правительства РФ от 23.10.1993 N 1090 утверждены </w:t>
      </w:r>
      <w:hyperlink r:id="rId4" w:history="1">
        <w:r w:rsidRPr="00AF16BF">
          <w:rPr>
            <w:rFonts w:eastAsiaTheme="minorHAnsi"/>
            <w:sz w:val="22"/>
            <w:szCs w:val="22"/>
            <w:lang w:eastAsia="en-US"/>
          </w:rPr>
          <w:t>Правила</w:t>
        </w:r>
      </w:hyperlink>
      <w:r w:rsidRPr="00AF16BF">
        <w:rPr>
          <w:rFonts w:eastAsiaTheme="minorHAnsi"/>
          <w:sz w:val="22"/>
          <w:szCs w:val="22"/>
          <w:lang w:eastAsia="en-US"/>
        </w:rPr>
        <w:t xml:space="preserve"> дорожного движения Российской Федерации</w:t>
      </w:r>
      <w:r w:rsidRPr="00AF16BF" w:rsidR="00567803">
        <w:rPr>
          <w:rFonts w:eastAsiaTheme="minorHAnsi"/>
          <w:sz w:val="22"/>
          <w:szCs w:val="22"/>
          <w:lang w:eastAsia="en-US"/>
        </w:rPr>
        <w:t xml:space="preserve"> (далее - ПДД РФ)</w:t>
      </w:r>
      <w:r w:rsidRPr="00AF16BF">
        <w:rPr>
          <w:rFonts w:eastAsiaTheme="minorHAnsi"/>
          <w:sz w:val="22"/>
          <w:szCs w:val="22"/>
          <w:lang w:eastAsia="en-US"/>
        </w:rPr>
        <w:t>.</w:t>
      </w:r>
    </w:p>
    <w:p w:rsidR="00C2430D" w:rsidRPr="00AF16BF" w:rsidP="001A6542" w14:paraId="3379B619" w14:textId="765AEBF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16BF">
        <w:rPr>
          <w:rFonts w:cs="Arial"/>
          <w:sz w:val="22"/>
          <w:szCs w:val="22"/>
        </w:rPr>
        <w:t xml:space="preserve">Согласно </w:t>
      </w:r>
      <w:r w:rsidRPr="00AF16BF">
        <w:rPr>
          <w:sz w:val="22"/>
          <w:szCs w:val="22"/>
        </w:rPr>
        <w:t xml:space="preserve">п. 1.3. </w:t>
      </w:r>
      <w:r w:rsidRPr="00AF16BF" w:rsidR="00567803">
        <w:rPr>
          <w:rFonts w:eastAsiaTheme="minorHAnsi"/>
          <w:sz w:val="22"/>
          <w:szCs w:val="22"/>
          <w:lang w:eastAsia="en-US"/>
        </w:rPr>
        <w:t>ПДД РФ</w:t>
      </w:r>
      <w:r w:rsidRPr="00AF16BF">
        <w:rPr>
          <w:rFonts w:cs="Arial"/>
          <w:sz w:val="22"/>
          <w:szCs w:val="22"/>
        </w:rPr>
        <w:t>,</w:t>
      </w:r>
      <w:r w:rsidRPr="00AF16BF">
        <w:rPr>
          <w:sz w:val="22"/>
          <w:szCs w:val="22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625D7" w:rsidRPr="00AF16BF" w:rsidP="001A6542" w14:paraId="499879A7" w14:textId="3D03FEC0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В силу пункта 9.6 Правил дорожного движения разрешается движение по трамвайным путям попутного направления, расположенным слева на одном уровне с проезжей частью, когда заняты все полосы данного направления, а также при объезде, повороте налево или развороте с учетом пункта 8.5 Правил. При этом не должно создаваться помех трамваю. Выезжать на трамвайные пути встречного направления</w:t>
      </w:r>
      <w:r w:rsidRPr="00AF16BF" w:rsidR="004A728B">
        <w:rPr>
          <w:sz w:val="22"/>
          <w:szCs w:val="22"/>
        </w:rPr>
        <w:t> </w:t>
      </w:r>
      <w:r w:rsidRPr="00AF16BF">
        <w:rPr>
          <w:sz w:val="22"/>
          <w:szCs w:val="22"/>
        </w:rPr>
        <w:t>запрещается.</w:t>
      </w:r>
      <w:r w:rsidRPr="00AF16BF">
        <w:rPr>
          <w:sz w:val="22"/>
          <w:szCs w:val="22"/>
        </w:rPr>
        <w:br/>
      </w:r>
      <w:r w:rsidRPr="00AF16BF" w:rsidR="004A728B">
        <w:rPr>
          <w:sz w:val="22"/>
          <w:szCs w:val="22"/>
        </w:rPr>
        <w:tab/>
      </w:r>
      <w:r w:rsidRPr="00AF16BF">
        <w:rPr>
          <w:sz w:val="22"/>
          <w:szCs w:val="22"/>
        </w:rPr>
        <w:t>Согласно правовой позиции, изложенной в пункте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движения, а также дорожных знаков или разметки, повлекшие выезд на</w:t>
      </w:r>
      <w:r w:rsidRPr="00AF16BF">
        <w:rPr>
          <w:sz w:val="22"/>
          <w:szCs w:val="22"/>
        </w:rPr>
        <w:t xml:space="preserve">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 В соответствии с п. 1.6 Правил лица, нарушившие Правила, несут ответственность в соответствии с действующим законодательством. </w:t>
      </w:r>
    </w:p>
    <w:p w:rsidR="007625D7" w:rsidRPr="00AF16BF" w:rsidP="001A6542" w14:paraId="5DEC341F" w14:textId="797FE730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В соответствии с ч. 4 ст. 12.15 КоАП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BE159D" w:rsidRPr="00AF16BF" w:rsidP="001A6542" w14:paraId="2AA96A2C" w14:textId="2D6DD13E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 xml:space="preserve">Судом установлено, что </w:t>
      </w:r>
      <w:r w:rsidRPr="00AF16BF" w:rsidR="007625D7">
        <w:rPr>
          <w:sz w:val="22"/>
          <w:szCs w:val="22"/>
        </w:rPr>
        <w:t>Илющенко И.Е.</w:t>
      </w:r>
      <w:r w:rsidRPr="00AF16BF" w:rsidR="00CA136E">
        <w:rPr>
          <w:sz w:val="22"/>
          <w:szCs w:val="22"/>
        </w:rPr>
        <w:t xml:space="preserve"> 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08.04.2025 в 20 час. 00 мин. </w:t>
      </w:r>
      <w:r w:rsidRPr="00AF16BF" w:rsidR="00FB76A4">
        <w:rPr>
          <w:rFonts w:eastAsia="Calibri"/>
          <w:sz w:val="22"/>
          <w:szCs w:val="22"/>
          <w:lang w:eastAsia="en-US"/>
        </w:rPr>
        <w:t>на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 </w:t>
      </w:r>
      <w:r w:rsidRPr="00345843" w:rsidR="00345843">
        <w:rPr>
          <w:rFonts w:eastAsia="Calibri"/>
          <w:sz w:val="22"/>
          <w:szCs w:val="22"/>
          <w:lang w:eastAsia="en-US"/>
        </w:rPr>
        <w:t>/ИЗЪЯТО/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 управляя </w:t>
      </w:r>
      <w:r w:rsidRPr="00AF16BF" w:rsidR="00FB76A4">
        <w:rPr>
          <w:rFonts w:eastAsia="Calibri"/>
          <w:sz w:val="22"/>
          <w:szCs w:val="22"/>
          <w:lang w:eastAsia="en-US"/>
        </w:rPr>
        <w:t>транспортным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 средством </w:t>
      </w:r>
      <w:r w:rsidRPr="00345843" w:rsidR="00345843">
        <w:rPr>
          <w:bCs/>
          <w:color w:val="333333"/>
          <w:sz w:val="22"/>
          <w:szCs w:val="22"/>
          <w:shd w:val="clear" w:color="auto" w:fill="FFFFFF"/>
        </w:rPr>
        <w:t>/ИЗЪЯТО/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, государственный регистрационный </w:t>
      </w:r>
      <w:r w:rsidRPr="00345843" w:rsidR="00345843">
        <w:rPr>
          <w:rFonts w:eastAsia="Calibri"/>
          <w:sz w:val="22"/>
          <w:szCs w:val="22"/>
          <w:lang w:eastAsia="en-US"/>
        </w:rPr>
        <w:t>/ИЗЪЯТО/</w:t>
      </w:r>
      <w:r w:rsidR="00345843">
        <w:rPr>
          <w:rFonts w:eastAsia="Calibri"/>
          <w:sz w:val="22"/>
          <w:szCs w:val="22"/>
          <w:lang w:eastAsia="en-US"/>
        </w:rPr>
        <w:t xml:space="preserve"> </w:t>
      </w:r>
      <w:r w:rsidRPr="00AF16BF" w:rsidR="00FB76A4">
        <w:rPr>
          <w:rFonts w:eastAsia="Calibri"/>
          <w:sz w:val="22"/>
          <w:szCs w:val="22"/>
          <w:lang w:eastAsia="en-US"/>
        </w:rPr>
        <w:t xml:space="preserve">совершил выезд в нарушения требований ПДД на трамвайные пути встречного направления. </w:t>
      </w:r>
    </w:p>
    <w:p w:rsidR="00DB0110" w:rsidRPr="00AF16BF" w:rsidP="001A6542" w14:paraId="2642B6C8" w14:textId="7777777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Исходя из положений законодательства в области безопасности дорожного движения, водитель транспортного средства, являющегося повышенным источником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 </w:t>
      </w:r>
    </w:p>
    <w:p w:rsidR="00DB0110" w:rsidRPr="00AF16BF" w:rsidP="001A6542" w14:paraId="664ECFB3" w14:textId="7777777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Согласно правовой позиции Конституционного Суда РФ, высказанной в определении от 07 декабря 2010 года N 1570-О-О, выезд на полосу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части</w:t>
      </w:r>
      <w:r w:rsidRPr="00AF16BF">
        <w:rPr>
          <w:sz w:val="22"/>
          <w:szCs w:val="22"/>
        </w:rPr>
        <w:t xml:space="preserve"> 4 статьи 12.15 КоАП РФ во взаимосвязи со статьями 2.1, 2.2 КоАП РФ подлежат водители, совершившие соответствующие деяния как умышленно, так и по неосторожности.</w:t>
      </w:r>
    </w:p>
    <w:p w:rsidR="00B01CD1" w:rsidRPr="00AF16BF" w:rsidP="001A6542" w14:paraId="30BBE3A2" w14:textId="7777777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 Состав административного правонарушения, предусмотренного частью 4 статьи 12.15 КоАП, является формальными, т.е. для наступления состава правонарушения, предусмотренного данной нормой, достаточно всего лишь совершить выезд на встречную полосу в месте, где таковой маневр прямо запрещен ПДД без наступления каких-либо вредных последствий. Водитель, управляя транспортным средством, должен соблюдать Правила дорожного движения, быть внимательным и осознавать возможность наступления негативных последствий своих действий. </w:t>
      </w:r>
    </w:p>
    <w:p w:rsidR="0067641A" w:rsidRPr="00AF16BF" w:rsidP="001A6542" w14:paraId="25A2D3AA" w14:textId="7777777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Из имеющейся в материалах дела схемы административного правонарушения</w:t>
      </w:r>
      <w:r w:rsidRPr="00AF16BF" w:rsidR="00B01CD1">
        <w:rPr>
          <w:sz w:val="22"/>
          <w:szCs w:val="22"/>
        </w:rPr>
        <w:t>, видеозаписи административного правонарушения</w:t>
      </w:r>
      <w:r w:rsidRPr="00AF16BF">
        <w:rPr>
          <w:sz w:val="22"/>
          <w:szCs w:val="22"/>
        </w:rPr>
        <w:t xml:space="preserve"> усматривается, что </w:t>
      </w:r>
      <w:r w:rsidRPr="00AF16BF" w:rsidR="00B01CD1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>,</w:t>
      </w:r>
      <w:r w:rsidRPr="00AF16BF" w:rsidR="00B01CD1">
        <w:rPr>
          <w:sz w:val="22"/>
          <w:szCs w:val="22"/>
        </w:rPr>
        <w:t xml:space="preserve"> управляя автомобилем, совершил выезд на трамвайные пути встречного направления, то есть нарушил</w:t>
      </w:r>
      <w:r w:rsidRPr="00AF16BF">
        <w:rPr>
          <w:sz w:val="22"/>
          <w:szCs w:val="22"/>
        </w:rPr>
        <w:t xml:space="preserve"> п. 9.6 Правил дорожного движения.</w:t>
      </w:r>
    </w:p>
    <w:p w:rsidR="00B01CD1" w:rsidRPr="00AF16BF" w:rsidP="001A6542" w14:paraId="4B46D6CF" w14:textId="64CAB8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  <w:r w:rsidRPr="00AF16BF" w:rsidR="00DB0110">
        <w:rPr>
          <w:sz w:val="22"/>
          <w:szCs w:val="22"/>
        </w:rPr>
        <w:t xml:space="preserve"> </w:t>
      </w:r>
    </w:p>
    <w:p w:rsidR="0067641A" w:rsidRPr="00AF16BF" w:rsidP="001A6542" w14:paraId="27D2DD8F" w14:textId="2AA8041B">
      <w:pPr>
        <w:ind w:firstLine="567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Вина </w:t>
      </w:r>
      <w:r w:rsidRPr="00AF16BF" w:rsidR="00B01CD1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 в совершении административного правонарушения подтверждается </w:t>
      </w:r>
      <w:r w:rsidRPr="00AF16BF">
        <w:rPr>
          <w:sz w:val="22"/>
          <w:szCs w:val="22"/>
        </w:rPr>
        <w:t xml:space="preserve">протоколом об административном правонарушении </w:t>
      </w:r>
      <w:r w:rsidRPr="00FA5678" w:rsidR="00FA5678">
        <w:rPr>
          <w:sz w:val="22"/>
          <w:szCs w:val="22"/>
        </w:rPr>
        <w:t>/ИЗЪЯТО/</w:t>
      </w:r>
      <w:r w:rsidRPr="00AF16BF">
        <w:rPr>
          <w:sz w:val="22"/>
          <w:szCs w:val="22"/>
        </w:rPr>
        <w:t xml:space="preserve"> от 08.04.2025 (л.д.2), схема места совершения административного правонарушения (л.д.3), видеозаписью (л.д.6).</w:t>
      </w:r>
    </w:p>
    <w:p w:rsidR="00C973EC" w:rsidRPr="00AF16BF" w:rsidP="001A6542" w14:paraId="6FF6EA77" w14:textId="0E4BA68D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16BF">
        <w:rPr>
          <w:iCs/>
          <w:sz w:val="22"/>
          <w:szCs w:val="22"/>
        </w:rPr>
        <w:t xml:space="preserve">Протокол об административном правонарушении в отношении </w:t>
      </w:r>
      <w:r w:rsidRPr="00AF16BF" w:rsidR="0067641A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 </w:t>
      </w:r>
      <w:r w:rsidRPr="00AF16BF">
        <w:rPr>
          <w:iCs/>
          <w:sz w:val="22"/>
          <w:szCs w:val="22"/>
        </w:rPr>
        <w:t xml:space="preserve">составлен уполномоченным должностным лицом и отвечает требованиям, установленным ст. 28.2 КоАП РФ. Из протокола об административном правонарушении усматривается, что </w:t>
      </w:r>
      <w:r w:rsidRPr="00AF16BF" w:rsidR="0067641A">
        <w:rPr>
          <w:sz w:val="22"/>
          <w:szCs w:val="22"/>
        </w:rPr>
        <w:t>Илющенко И.Е.</w:t>
      </w:r>
      <w:r w:rsidRPr="00AF16BF">
        <w:rPr>
          <w:iCs/>
          <w:sz w:val="22"/>
          <w:szCs w:val="22"/>
        </w:rPr>
        <w:t xml:space="preserve"> разъяснены положения ст. 51 Конституции РФ, права, предусмотренные ст. 25.1 КоАП РФ. </w:t>
      </w:r>
    </w:p>
    <w:p w:rsidR="008635C2" w:rsidRPr="00AF16BF" w:rsidP="001A6542" w14:paraId="6E8DBD81" w14:textId="776343E1">
      <w:pPr>
        <w:ind w:firstLine="708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Установлено, что </w:t>
      </w:r>
      <w:r w:rsidRPr="00AF16BF" w:rsidR="0067641A">
        <w:rPr>
          <w:sz w:val="22"/>
          <w:szCs w:val="22"/>
        </w:rPr>
        <w:t xml:space="preserve">Илющенко И.Е. </w:t>
      </w:r>
      <w:r w:rsidRPr="00AF16BF">
        <w:rPr>
          <w:sz w:val="22"/>
          <w:szCs w:val="22"/>
        </w:rPr>
        <w:t xml:space="preserve">управляя источником повышенной опасности, обязан был соблюдать требования ПДД РФ, а также требования безопасности дорожного движения, таким образом, чтобы он мог контролировать дорожную ситуацию и соответственно отслеживать расположение дорожных знаков, требования дорожной разметки.   </w:t>
      </w:r>
    </w:p>
    <w:p w:rsidR="00032D1D" w:rsidRPr="00AF16BF" w:rsidP="001A6542" w14:paraId="3A7E8B38" w14:textId="77777777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 xml:space="preserve">Действия </w:t>
      </w:r>
      <w:r w:rsidRPr="00AF16BF" w:rsidR="0067641A">
        <w:rPr>
          <w:sz w:val="22"/>
          <w:szCs w:val="22"/>
        </w:rPr>
        <w:t xml:space="preserve">Илющенко И.Е. </w:t>
      </w:r>
      <w:r w:rsidRPr="00AF16BF">
        <w:rPr>
          <w:sz w:val="22"/>
          <w:szCs w:val="22"/>
        </w:rPr>
        <w:t xml:space="preserve">правильно квалифицированы по ч. 4 ст. 12.15 КоАП РФ – выезд в нарушение Правил дорожного движения </w:t>
      </w:r>
      <w:r w:rsidRPr="00AF16BF">
        <w:rPr>
          <w:sz w:val="22"/>
          <w:szCs w:val="22"/>
        </w:rPr>
        <w:t>на трамвайные пути встречного направления</w:t>
      </w:r>
      <w:r w:rsidRPr="00AF16BF">
        <w:rPr>
          <w:rFonts w:eastAsia="Calibri"/>
          <w:sz w:val="22"/>
          <w:szCs w:val="22"/>
          <w:lang w:eastAsia="en-US"/>
        </w:rPr>
        <w:t>.</w:t>
      </w:r>
    </w:p>
    <w:p w:rsidR="000E1412" w:rsidRPr="00AF16BF" w:rsidP="001A6542" w14:paraId="36E867CE" w14:textId="23AFB5EB">
      <w:pPr>
        <w:ind w:firstLine="720"/>
        <w:jc w:val="both"/>
        <w:rPr>
          <w:sz w:val="22"/>
          <w:szCs w:val="22"/>
        </w:rPr>
      </w:pPr>
      <w:r w:rsidRPr="00AF16BF">
        <w:rPr>
          <w:rFonts w:eastAsia="Calibri"/>
          <w:sz w:val="22"/>
          <w:szCs w:val="22"/>
          <w:lang w:eastAsia="en-US"/>
        </w:rPr>
        <w:t xml:space="preserve">Согласно ч.2 ст. 4.1 КоАП 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AF16BF" w:rsidR="00063687">
        <w:rPr>
          <w:sz w:val="22"/>
          <w:szCs w:val="22"/>
        </w:rPr>
        <w:t xml:space="preserve"> </w:t>
      </w:r>
    </w:p>
    <w:p w:rsidR="002A4E50" w:rsidRPr="00AF16BF" w:rsidP="001A6542" w14:paraId="0CE30C60" w14:textId="5BFCFE66">
      <w:pPr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rFonts w:eastAsia="Calibri"/>
          <w:sz w:val="22"/>
          <w:szCs w:val="22"/>
          <w:lang w:eastAsia="en-US"/>
        </w:rPr>
        <w:t>Обстоятельств</w:t>
      </w:r>
      <w:r w:rsidRPr="00AF16BF" w:rsidR="00032D1D">
        <w:rPr>
          <w:rFonts w:eastAsia="Calibri"/>
          <w:sz w:val="22"/>
          <w:szCs w:val="22"/>
          <w:lang w:eastAsia="en-US"/>
        </w:rPr>
        <w:t>ом</w:t>
      </w:r>
      <w:r w:rsidRPr="00AF16BF" w:rsidR="00F53AB2">
        <w:rPr>
          <w:rFonts w:eastAsia="Calibri"/>
          <w:sz w:val="22"/>
          <w:szCs w:val="22"/>
          <w:lang w:eastAsia="en-US"/>
        </w:rPr>
        <w:t>,</w:t>
      </w:r>
      <w:r w:rsidRPr="00AF16BF">
        <w:rPr>
          <w:rFonts w:eastAsia="Calibri"/>
          <w:sz w:val="22"/>
          <w:szCs w:val="22"/>
          <w:lang w:eastAsia="en-US"/>
        </w:rPr>
        <w:t xml:space="preserve"> смягчающи</w:t>
      </w:r>
      <w:r w:rsidRPr="00AF16BF" w:rsidR="00032D1D">
        <w:rPr>
          <w:rFonts w:eastAsia="Calibri"/>
          <w:sz w:val="22"/>
          <w:szCs w:val="22"/>
          <w:lang w:eastAsia="en-US"/>
        </w:rPr>
        <w:t>м</w:t>
      </w:r>
      <w:r w:rsidRPr="00AF16BF">
        <w:rPr>
          <w:rFonts w:eastAsia="Calibri"/>
          <w:sz w:val="22"/>
          <w:szCs w:val="22"/>
          <w:lang w:eastAsia="en-US"/>
        </w:rPr>
        <w:t xml:space="preserve"> административную ответственность</w:t>
      </w:r>
      <w:r w:rsidRPr="00AF16BF" w:rsidR="00F53AB2">
        <w:rPr>
          <w:rFonts w:eastAsia="Calibri"/>
          <w:sz w:val="22"/>
          <w:szCs w:val="22"/>
          <w:lang w:eastAsia="en-US"/>
        </w:rPr>
        <w:t>,</w:t>
      </w:r>
      <w:r w:rsidRPr="00AF16BF" w:rsidR="00F00F14">
        <w:rPr>
          <w:rFonts w:eastAsia="Calibri"/>
          <w:sz w:val="22"/>
          <w:szCs w:val="22"/>
          <w:lang w:eastAsia="en-US"/>
        </w:rPr>
        <w:t xml:space="preserve"> </w:t>
      </w:r>
      <w:r w:rsidRPr="00AF16BF" w:rsidR="00032D1D">
        <w:rPr>
          <w:rFonts w:eastAsia="Calibri"/>
          <w:sz w:val="22"/>
          <w:szCs w:val="22"/>
          <w:lang w:eastAsia="en-US"/>
        </w:rPr>
        <w:t xml:space="preserve">суд относит признание вины </w:t>
      </w:r>
      <w:r w:rsidRPr="00AF16BF" w:rsidR="00032D1D">
        <w:rPr>
          <w:sz w:val="22"/>
          <w:szCs w:val="22"/>
        </w:rPr>
        <w:t>Илющенко И.Е.</w:t>
      </w:r>
      <w:r w:rsidRPr="00AF16BF">
        <w:rPr>
          <w:rFonts w:eastAsia="Calibri"/>
          <w:sz w:val="22"/>
          <w:szCs w:val="22"/>
          <w:lang w:eastAsia="en-US"/>
        </w:rPr>
        <w:t xml:space="preserve"> </w:t>
      </w:r>
    </w:p>
    <w:p w:rsidR="00C06B0E" w:rsidRPr="00AF16BF" w:rsidP="001A6542" w14:paraId="1D6890B7" w14:textId="77777777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 в течение года.</w:t>
      </w:r>
    </w:p>
    <w:p w:rsidR="00C06B0E" w:rsidRPr="00AF16BF" w:rsidP="001A6542" w14:paraId="063FF993" w14:textId="569185E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F16BF">
        <w:rPr>
          <w:sz w:val="22"/>
          <w:szCs w:val="22"/>
        </w:rPr>
        <w:t xml:space="preserve"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ответственность, и считает возможным назначить </w:t>
      </w:r>
      <w:r w:rsidRPr="00AF16BF" w:rsidR="00032D1D">
        <w:rPr>
          <w:sz w:val="22"/>
          <w:szCs w:val="22"/>
        </w:rPr>
        <w:t>Илющенко И.Е.</w:t>
      </w:r>
      <w:r w:rsidRPr="00AF16BF" w:rsidR="00032D1D">
        <w:rPr>
          <w:rFonts w:eastAsia="Calibri"/>
          <w:sz w:val="22"/>
          <w:szCs w:val="22"/>
          <w:lang w:eastAsia="en-US"/>
        </w:rPr>
        <w:t xml:space="preserve"> </w:t>
      </w:r>
      <w:r w:rsidRPr="00AF16BF">
        <w:rPr>
          <w:sz w:val="22"/>
          <w:szCs w:val="22"/>
        </w:rPr>
        <w:t>наказание в виде административного штрафа.</w:t>
      </w:r>
    </w:p>
    <w:p w:rsidR="00AC671E" w:rsidRPr="00AF16BF" w:rsidP="001A6542" w14:paraId="440EEA01" w14:textId="731B70E3">
      <w:pPr>
        <w:ind w:firstLine="567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На основании </w:t>
      </w:r>
      <w:r w:rsidRPr="00AF16BF">
        <w:rPr>
          <w:sz w:val="22"/>
          <w:szCs w:val="22"/>
        </w:rPr>
        <w:t>изложенного</w:t>
      </w:r>
      <w:r w:rsidRPr="00AF16BF">
        <w:rPr>
          <w:sz w:val="22"/>
          <w:szCs w:val="22"/>
        </w:rPr>
        <w:t>, и руководствуясь ст. ст. 4.1.- 4.3; 23.1, 29.10, 29.11 КоАП РФ, мировой судья,</w:t>
      </w:r>
    </w:p>
    <w:p w:rsidR="00C2430D" w:rsidRPr="00AF16BF" w:rsidP="001A6542" w14:paraId="6F5AF0CD" w14:textId="75CB1E2C">
      <w:pPr>
        <w:ind w:firstLine="567"/>
        <w:jc w:val="center"/>
        <w:rPr>
          <w:sz w:val="22"/>
          <w:szCs w:val="22"/>
        </w:rPr>
      </w:pPr>
      <w:r w:rsidRPr="00AF16BF">
        <w:rPr>
          <w:sz w:val="22"/>
          <w:szCs w:val="22"/>
        </w:rPr>
        <w:t>ПОСТАНОВИЛ:</w:t>
      </w:r>
    </w:p>
    <w:p w:rsidR="00F90038" w:rsidRPr="00AF16BF" w:rsidP="001A6542" w14:paraId="0ED4E0D0" w14:textId="655879DC">
      <w:pPr>
        <w:ind w:firstLine="567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Признать </w:t>
      </w:r>
      <w:r w:rsidRPr="00AF16BF" w:rsidR="00032D1D">
        <w:rPr>
          <w:sz w:val="22"/>
          <w:szCs w:val="22"/>
        </w:rPr>
        <w:t>Илющенко И</w:t>
      </w:r>
      <w:r w:rsidR="00FA5678">
        <w:rPr>
          <w:sz w:val="22"/>
          <w:szCs w:val="22"/>
        </w:rPr>
        <w:t>.</w:t>
      </w:r>
      <w:r w:rsidRPr="00AF16BF" w:rsidR="00032D1D">
        <w:rPr>
          <w:sz w:val="22"/>
          <w:szCs w:val="22"/>
        </w:rPr>
        <w:t xml:space="preserve"> Е</w:t>
      </w:r>
      <w:r w:rsidR="00FA5678">
        <w:rPr>
          <w:sz w:val="22"/>
          <w:szCs w:val="22"/>
        </w:rPr>
        <w:t>.</w:t>
      </w:r>
      <w:r w:rsidRPr="00AF16BF" w:rsidR="00032D1D">
        <w:rPr>
          <w:sz w:val="22"/>
          <w:szCs w:val="22"/>
        </w:rPr>
        <w:t xml:space="preserve"> </w:t>
      </w:r>
      <w:r w:rsidRPr="00AF16BF">
        <w:rPr>
          <w:sz w:val="22"/>
          <w:szCs w:val="22"/>
        </w:rPr>
        <w:t>виновным в совершении административного правонарушения, предусмотренного ч. 4 ст. 12.15 КоАП РФ,</w:t>
      </w:r>
      <w:r w:rsidRPr="00AF16BF">
        <w:rPr>
          <w:color w:val="FF0000"/>
          <w:sz w:val="22"/>
          <w:szCs w:val="22"/>
        </w:rPr>
        <w:t xml:space="preserve"> </w:t>
      </w:r>
      <w:r w:rsidRPr="00AF16BF">
        <w:rPr>
          <w:sz w:val="22"/>
          <w:szCs w:val="22"/>
        </w:rPr>
        <w:t xml:space="preserve">и назначить ему наказание в виде административного штрафа в размере </w:t>
      </w:r>
      <w:r w:rsidRPr="00AF16BF" w:rsidR="00032D1D">
        <w:rPr>
          <w:sz w:val="22"/>
          <w:szCs w:val="22"/>
        </w:rPr>
        <w:t>75</w:t>
      </w:r>
      <w:r w:rsidRPr="00AF16BF">
        <w:rPr>
          <w:sz w:val="22"/>
          <w:szCs w:val="22"/>
        </w:rPr>
        <w:t>00 (</w:t>
      </w:r>
      <w:r w:rsidRPr="00AF16BF" w:rsidR="00032D1D">
        <w:rPr>
          <w:sz w:val="22"/>
          <w:szCs w:val="22"/>
        </w:rPr>
        <w:t>семь</w:t>
      </w:r>
      <w:r w:rsidRPr="00AF16BF">
        <w:rPr>
          <w:sz w:val="22"/>
          <w:szCs w:val="22"/>
        </w:rPr>
        <w:t xml:space="preserve"> тысяч</w:t>
      </w:r>
      <w:r w:rsidRPr="00AF16BF" w:rsidR="00032D1D">
        <w:rPr>
          <w:sz w:val="22"/>
          <w:szCs w:val="22"/>
        </w:rPr>
        <w:t xml:space="preserve"> пятьсот</w:t>
      </w:r>
      <w:r w:rsidRPr="00AF16BF">
        <w:rPr>
          <w:sz w:val="22"/>
          <w:szCs w:val="22"/>
        </w:rPr>
        <w:t>) рублей. </w:t>
      </w:r>
    </w:p>
    <w:p w:rsidR="00D83FCA" w:rsidRPr="00AF16BF" w:rsidP="001A6542" w14:paraId="224FC331" w14:textId="4BA5B8AD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AF16BF">
        <w:rPr>
          <w:rFonts w:ascii="Times New Roman" w:hAnsi="Times New Roman" w:cs="Times New Roman"/>
          <w:bCs/>
        </w:rPr>
        <w:t>Р</w:t>
      </w:r>
      <w:r w:rsidRPr="00AF16BF" w:rsidR="00F90038">
        <w:rPr>
          <w:rFonts w:ascii="Times New Roman" w:hAnsi="Times New Roman" w:cs="Times New Roman"/>
          <w:bCs/>
        </w:rPr>
        <w:t>еквизиты для уплаты штрафа:</w:t>
      </w:r>
      <w:r w:rsidRPr="00AF16BF" w:rsidR="00F90038">
        <w:rPr>
          <w:bCs/>
        </w:rPr>
        <w:t xml:space="preserve"> </w:t>
      </w:r>
      <w:r w:rsidRPr="00AF16BF" w:rsidR="00DA4027">
        <w:rPr>
          <w:rFonts w:ascii="Times New Roman" w:eastAsia="Times New Roman" w:hAnsi="Times New Roman" w:cs="Times New Roman"/>
        </w:rPr>
        <w:t xml:space="preserve">УФК по </w:t>
      </w:r>
      <w:r w:rsidRPr="00AF16BF">
        <w:rPr>
          <w:rFonts w:ascii="Times New Roman" w:eastAsia="Times New Roman" w:hAnsi="Times New Roman" w:cs="Times New Roman"/>
        </w:rPr>
        <w:t>РО</w:t>
      </w:r>
      <w:r w:rsidRPr="00AF16BF" w:rsidR="00DA4027">
        <w:rPr>
          <w:rFonts w:ascii="Times New Roman" w:eastAsia="Times New Roman" w:hAnsi="Times New Roman" w:cs="Times New Roman"/>
        </w:rPr>
        <w:t xml:space="preserve"> (</w:t>
      </w:r>
      <w:r w:rsidRPr="00AF16BF">
        <w:rPr>
          <w:rFonts w:ascii="Times New Roman" w:eastAsia="Times New Roman" w:hAnsi="Times New Roman" w:cs="Times New Roman"/>
        </w:rPr>
        <w:t xml:space="preserve">ГУ МВД России по Ростовской области </w:t>
      </w:r>
      <w:r w:rsidRPr="00AF16BF">
        <w:rPr>
          <w:rFonts w:ascii="Times New Roman" w:eastAsia="Times New Roman" w:hAnsi="Times New Roman" w:cs="Times New Roman"/>
        </w:rPr>
        <w:t>л</w:t>
      </w:r>
      <w:r w:rsidRPr="00AF16BF">
        <w:rPr>
          <w:rFonts w:ascii="Times New Roman" w:eastAsia="Times New Roman" w:hAnsi="Times New Roman" w:cs="Times New Roman"/>
        </w:rPr>
        <w:t>/с 04581191020</w:t>
      </w:r>
      <w:r w:rsidRPr="00AF16BF" w:rsidR="00DA4027">
        <w:rPr>
          <w:rFonts w:ascii="Times New Roman" w:eastAsia="Times New Roman" w:hAnsi="Times New Roman" w:cs="Times New Roman"/>
        </w:rPr>
        <w:t xml:space="preserve">), </w:t>
      </w:r>
      <w:r w:rsidRPr="00AF16BF" w:rsidR="0034465A">
        <w:rPr>
          <w:rFonts w:ascii="Times New Roman" w:eastAsia="Times New Roman" w:hAnsi="Times New Roman" w:cs="Times New Roman"/>
        </w:rPr>
        <w:t xml:space="preserve">КПП </w:t>
      </w:r>
      <w:r w:rsidRPr="00AF16BF">
        <w:rPr>
          <w:rFonts w:ascii="Times New Roman" w:eastAsia="Times New Roman" w:hAnsi="Times New Roman" w:cs="Times New Roman"/>
        </w:rPr>
        <w:t>616401001</w:t>
      </w:r>
      <w:r w:rsidRPr="00AF16BF" w:rsidR="0034465A">
        <w:rPr>
          <w:rFonts w:ascii="Times New Roman" w:eastAsia="Times New Roman" w:hAnsi="Times New Roman" w:cs="Times New Roman"/>
        </w:rPr>
        <w:t xml:space="preserve">, ИНН </w:t>
      </w:r>
      <w:r w:rsidRPr="00AF16BF">
        <w:rPr>
          <w:rFonts w:ascii="Times New Roman" w:eastAsia="Times New Roman" w:hAnsi="Times New Roman" w:cs="Times New Roman"/>
        </w:rPr>
        <w:t>6164049013</w:t>
      </w:r>
      <w:r w:rsidRPr="00AF16BF" w:rsidR="0034465A">
        <w:rPr>
          <w:rFonts w:ascii="Times New Roman" w:eastAsia="Times New Roman" w:hAnsi="Times New Roman" w:cs="Times New Roman"/>
        </w:rPr>
        <w:t xml:space="preserve">, </w:t>
      </w:r>
      <w:r w:rsidRPr="00AF16BF">
        <w:rPr>
          <w:rFonts w:ascii="Times New Roman" w:eastAsia="Times New Roman" w:hAnsi="Times New Roman" w:cs="Times New Roman"/>
        </w:rPr>
        <w:t>казначейский счет 03100643000000015800, Единый казначейский счет 40102810845370000050, Банк получателя Отделение Ростов-на-Дону Банка России// УФК</w:t>
      </w:r>
      <w:r w:rsidRPr="00AF16BF" w:rsidR="006120FC">
        <w:rPr>
          <w:rFonts w:ascii="Times New Roman" w:eastAsia="Times New Roman" w:hAnsi="Times New Roman" w:cs="Times New Roman"/>
        </w:rPr>
        <w:t xml:space="preserve"> по Ростовской области г. Ростов-на-Дону, КБК 18811601121010001140, БИК 016015102, ОКТМО 60701000, УИН 18810461256030011375.</w:t>
      </w:r>
    </w:p>
    <w:p w:rsidR="00F66780" w:rsidRPr="00AF16BF" w:rsidP="001A6542" w14:paraId="69FE46ED" w14:textId="4774FDFE">
      <w:pPr>
        <w:ind w:firstLine="648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Разъяснить </w:t>
      </w:r>
      <w:r w:rsidRPr="00AF16BF" w:rsidR="00032D1D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,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направляется мировому судье, вынесшему постановление. При отсутствии документа, свидетельствующего об уплате административного штрафа, по истечении шестидесяти дней с момента вступления постановления в законную силу, мировой судья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  </w:t>
      </w:r>
    </w:p>
    <w:p w:rsidR="00F66780" w:rsidRPr="00AF16BF" w:rsidP="001A6542" w14:paraId="5AF3DD78" w14:textId="77777777">
      <w:pPr>
        <w:ind w:firstLine="648"/>
        <w:jc w:val="both"/>
        <w:rPr>
          <w:color w:val="000000"/>
          <w:sz w:val="22"/>
          <w:szCs w:val="22"/>
        </w:rPr>
      </w:pPr>
      <w:r w:rsidRPr="00AF16BF">
        <w:rPr>
          <w:color w:val="000000"/>
          <w:sz w:val="22"/>
          <w:szCs w:val="22"/>
        </w:rPr>
        <w:t>Согласно ст. 20.25 ч.1 Кодекса РФ об административных правонарушениях</w:t>
      </w:r>
      <w:r w:rsidRPr="00AF16BF">
        <w:rPr>
          <w:bCs/>
          <w:color w:val="000000"/>
          <w:sz w:val="22"/>
          <w:szCs w:val="22"/>
        </w:rPr>
        <w:t xml:space="preserve"> неуплата административного штрафа в установленный срок влечет </w:t>
      </w:r>
      <w:r w:rsidRPr="00AF16BF">
        <w:rPr>
          <w:color w:val="000000"/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66780" w:rsidRPr="00AF16BF" w:rsidP="008C0667" w14:paraId="58842999" w14:textId="6E122560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Разъяснить </w:t>
      </w:r>
      <w:r w:rsidRPr="00AF16BF" w:rsidR="00032D1D">
        <w:rPr>
          <w:sz w:val="22"/>
          <w:szCs w:val="22"/>
        </w:rPr>
        <w:t>Илющенко И.Е.</w:t>
      </w:r>
      <w:r w:rsidRPr="00AF16BF">
        <w:rPr>
          <w:sz w:val="22"/>
          <w:szCs w:val="22"/>
        </w:rPr>
        <w:t xml:space="preserve">, что штраф за административное правонарушение, предусмотренное в частности ч.4. ст.12.15 КоАП РФ, может быть уплачен в размере </w:t>
      </w:r>
      <w:r w:rsidRPr="00AF16BF" w:rsidR="008C0667">
        <w:rPr>
          <w:sz w:val="22"/>
          <w:szCs w:val="22"/>
        </w:rPr>
        <w:t>75 процентов от суммы наложенного административного штрафа</w:t>
      </w:r>
      <w:r w:rsidRPr="00AF16BF">
        <w:rPr>
          <w:sz w:val="22"/>
          <w:szCs w:val="22"/>
        </w:rPr>
        <w:t xml:space="preserve">, а именно </w:t>
      </w:r>
      <w:r w:rsidRPr="00AF16BF" w:rsidR="009A2750">
        <w:rPr>
          <w:sz w:val="22"/>
          <w:szCs w:val="22"/>
        </w:rPr>
        <w:t>5625</w:t>
      </w:r>
      <w:r w:rsidRPr="00AF16BF">
        <w:rPr>
          <w:sz w:val="22"/>
          <w:szCs w:val="22"/>
        </w:rPr>
        <w:t xml:space="preserve"> (</w:t>
      </w:r>
      <w:r w:rsidRPr="00AF16BF" w:rsidR="009A2750">
        <w:rPr>
          <w:sz w:val="22"/>
          <w:szCs w:val="22"/>
        </w:rPr>
        <w:t>пять тысяч шестьсот двадцать пять</w:t>
      </w:r>
      <w:r w:rsidRPr="00AF16BF">
        <w:rPr>
          <w:sz w:val="22"/>
          <w:szCs w:val="22"/>
        </w:rPr>
        <w:t xml:space="preserve">) рублей не позднее </w:t>
      </w:r>
      <w:r w:rsidRPr="00AF16BF" w:rsidR="008C0667">
        <w:rPr>
          <w:sz w:val="22"/>
          <w:szCs w:val="22"/>
        </w:rPr>
        <w:t>тридцати</w:t>
      </w:r>
      <w:r w:rsidRPr="00AF16BF">
        <w:rPr>
          <w:sz w:val="22"/>
          <w:szCs w:val="22"/>
        </w:rPr>
        <w:t xml:space="preserve"> дней со дня вынесения постановления о его наложении.</w:t>
      </w:r>
    </w:p>
    <w:p w:rsidR="00F90038" w:rsidRPr="00AF16BF" w:rsidP="001A6542" w14:paraId="613CA6BA" w14:textId="77777777">
      <w:pPr>
        <w:ind w:firstLine="648"/>
        <w:jc w:val="both"/>
        <w:rPr>
          <w:rFonts w:eastAsiaTheme="minorHAnsi"/>
          <w:sz w:val="22"/>
          <w:szCs w:val="22"/>
          <w:lang w:eastAsia="en-US"/>
        </w:rPr>
      </w:pPr>
      <w:r w:rsidRPr="00AF16BF">
        <w:rPr>
          <w:sz w:val="22"/>
          <w:szCs w:val="22"/>
        </w:rPr>
        <w:t>В случае</w:t>
      </w:r>
      <w:r w:rsidRPr="00AF16BF">
        <w:rPr>
          <w:sz w:val="22"/>
          <w:szCs w:val="22"/>
        </w:rPr>
        <w:t>,</w:t>
      </w:r>
      <w:r w:rsidRPr="00AF16BF">
        <w:rPr>
          <w:sz w:val="22"/>
          <w:szCs w:val="22"/>
        </w:rPr>
        <w:t xml:space="preserve"> если исполнение постановления было отсрочено либо рассрочено штраф уплачивается в полном размере (ч.1.3. ст. 32.2 КоАП РФ).</w:t>
      </w:r>
    </w:p>
    <w:p w:rsidR="00F90038" w:rsidRPr="00AF16BF" w:rsidP="001A6542" w14:paraId="6ED506BC" w14:textId="50FBF26B">
      <w:pPr>
        <w:ind w:firstLine="567"/>
        <w:jc w:val="both"/>
        <w:rPr>
          <w:sz w:val="22"/>
          <w:szCs w:val="22"/>
        </w:rPr>
      </w:pPr>
      <w:r w:rsidRPr="00AF16BF">
        <w:rPr>
          <w:sz w:val="22"/>
          <w:szCs w:val="22"/>
        </w:rPr>
        <w:t xml:space="preserve"> </w:t>
      </w:r>
      <w:r w:rsidRPr="00AF16BF">
        <w:rPr>
          <w:sz w:val="22"/>
          <w:szCs w:val="22"/>
        </w:rPr>
        <w:t xml:space="preserve">Постановление может быть обжаловано в Керченский городской суд Республики Крым в течение десяти </w:t>
      </w:r>
      <w:r w:rsidRPr="00AF16BF" w:rsidR="0032624F">
        <w:rPr>
          <w:sz w:val="22"/>
          <w:szCs w:val="22"/>
        </w:rPr>
        <w:t>дней</w:t>
      </w:r>
      <w:r w:rsidRPr="00AF16BF">
        <w:rPr>
          <w:sz w:val="22"/>
          <w:szCs w:val="22"/>
        </w:rPr>
        <w:t xml:space="preserve"> со дня вручения или получения копии постановления.</w:t>
      </w:r>
    </w:p>
    <w:p w:rsidR="00F90038" w:rsidRPr="00AF16BF" w:rsidP="001A6542" w14:paraId="7D7039FA" w14:textId="77777777">
      <w:pPr>
        <w:ind w:firstLine="567"/>
        <w:jc w:val="both"/>
        <w:rPr>
          <w:sz w:val="22"/>
          <w:szCs w:val="22"/>
        </w:rPr>
      </w:pPr>
    </w:p>
    <w:p w:rsidR="00F90038" w:rsidRPr="00AF16BF" w:rsidP="001A6542" w14:paraId="556D2A60" w14:textId="34FD16FE">
      <w:pPr>
        <w:jc w:val="both"/>
        <w:rPr>
          <w:sz w:val="22"/>
          <w:szCs w:val="22"/>
        </w:rPr>
      </w:pPr>
      <w:r w:rsidRPr="00AF16BF">
        <w:rPr>
          <w:bCs/>
          <w:sz w:val="22"/>
          <w:szCs w:val="22"/>
        </w:rPr>
        <w:t>Мировой судья</w:t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 w:rsidR="001A6542">
        <w:rPr>
          <w:bCs/>
          <w:sz w:val="22"/>
          <w:szCs w:val="22"/>
        </w:rPr>
        <w:tab/>
      </w:r>
      <w:r w:rsidRPr="00AF16BF" w:rsidR="001A6542">
        <w:rPr>
          <w:bCs/>
          <w:sz w:val="22"/>
          <w:szCs w:val="22"/>
        </w:rPr>
        <w:tab/>
      </w:r>
      <w:r w:rsidRPr="00AF16BF" w:rsidR="001A6542">
        <w:rPr>
          <w:bCs/>
          <w:sz w:val="22"/>
          <w:szCs w:val="22"/>
        </w:rPr>
        <w:tab/>
      </w:r>
      <w:r w:rsidRPr="00AF16BF" w:rsidR="006205D5">
        <w:rPr>
          <w:bCs/>
          <w:sz w:val="22"/>
          <w:szCs w:val="22"/>
        </w:rPr>
        <w:t xml:space="preserve">         </w:t>
      </w:r>
      <w:r w:rsidRPr="00AF16BF" w:rsidR="0032624F">
        <w:rPr>
          <w:bCs/>
          <w:sz w:val="22"/>
          <w:szCs w:val="22"/>
        </w:rPr>
        <w:t xml:space="preserve">       </w:t>
      </w:r>
      <w:r w:rsidRPr="00AF16BF" w:rsidR="00F66780">
        <w:rPr>
          <w:bCs/>
          <w:sz w:val="22"/>
          <w:szCs w:val="22"/>
        </w:rPr>
        <w:t xml:space="preserve"> Г.А. </w:t>
      </w:r>
      <w:r w:rsidRPr="00AF16BF" w:rsidR="006205D5">
        <w:rPr>
          <w:bCs/>
          <w:sz w:val="22"/>
          <w:szCs w:val="22"/>
        </w:rPr>
        <w:t>Пшеничная</w:t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  <w:r w:rsidRPr="00AF16BF">
        <w:rPr>
          <w:bCs/>
          <w:sz w:val="22"/>
          <w:szCs w:val="22"/>
        </w:rPr>
        <w:tab/>
      </w:r>
    </w:p>
    <w:p w:rsidR="00E24B36" w:rsidRPr="00AF16BF" w:rsidP="00F90038" w14:paraId="57FF76C5" w14:textId="77777777">
      <w:pPr>
        <w:ind w:firstLine="567"/>
        <w:jc w:val="both"/>
        <w:rPr>
          <w:bCs/>
          <w:sz w:val="22"/>
          <w:szCs w:val="22"/>
        </w:rPr>
      </w:pPr>
    </w:p>
    <w:sectPr w:rsidSect="00FB2A6E">
      <w:headerReference w:type="default" r:id="rId5"/>
      <w:pgSz w:w="11906" w:h="16838"/>
      <w:pgMar w:top="709" w:right="709" w:bottom="14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29E67443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6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6307" w14:paraId="0906F5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2215F"/>
    <w:rsid w:val="000259A4"/>
    <w:rsid w:val="00032D1D"/>
    <w:rsid w:val="00046FB5"/>
    <w:rsid w:val="00063687"/>
    <w:rsid w:val="00087EB8"/>
    <w:rsid w:val="000A05D4"/>
    <w:rsid w:val="000D7E7E"/>
    <w:rsid w:val="000E1412"/>
    <w:rsid w:val="001012F7"/>
    <w:rsid w:val="0012684B"/>
    <w:rsid w:val="001274DC"/>
    <w:rsid w:val="001615DF"/>
    <w:rsid w:val="001649CC"/>
    <w:rsid w:val="00167B1B"/>
    <w:rsid w:val="001A6322"/>
    <w:rsid w:val="001A6542"/>
    <w:rsid w:val="001B1487"/>
    <w:rsid w:val="001B3D68"/>
    <w:rsid w:val="001F3438"/>
    <w:rsid w:val="002247EC"/>
    <w:rsid w:val="0022726D"/>
    <w:rsid w:val="00247D9C"/>
    <w:rsid w:val="00277258"/>
    <w:rsid w:val="00281243"/>
    <w:rsid w:val="00296B7A"/>
    <w:rsid w:val="002A4E50"/>
    <w:rsid w:val="002B0918"/>
    <w:rsid w:val="002D444F"/>
    <w:rsid w:val="002F562A"/>
    <w:rsid w:val="0032624F"/>
    <w:rsid w:val="0034465A"/>
    <w:rsid w:val="00345843"/>
    <w:rsid w:val="00351439"/>
    <w:rsid w:val="00362582"/>
    <w:rsid w:val="003817D4"/>
    <w:rsid w:val="00396F05"/>
    <w:rsid w:val="003D4291"/>
    <w:rsid w:val="003F3A98"/>
    <w:rsid w:val="00401DCB"/>
    <w:rsid w:val="00410D33"/>
    <w:rsid w:val="0043460B"/>
    <w:rsid w:val="00452AE3"/>
    <w:rsid w:val="00456B2D"/>
    <w:rsid w:val="004577FA"/>
    <w:rsid w:val="00457D04"/>
    <w:rsid w:val="0046084F"/>
    <w:rsid w:val="00463B3B"/>
    <w:rsid w:val="00467CAF"/>
    <w:rsid w:val="0047377B"/>
    <w:rsid w:val="00492800"/>
    <w:rsid w:val="004A0BB1"/>
    <w:rsid w:val="004A728B"/>
    <w:rsid w:val="004C7FB7"/>
    <w:rsid w:val="004E0C05"/>
    <w:rsid w:val="005075E6"/>
    <w:rsid w:val="00540773"/>
    <w:rsid w:val="00567803"/>
    <w:rsid w:val="005720A7"/>
    <w:rsid w:val="00586C85"/>
    <w:rsid w:val="00592002"/>
    <w:rsid w:val="00592F98"/>
    <w:rsid w:val="005A4979"/>
    <w:rsid w:val="005B06D3"/>
    <w:rsid w:val="005D6E3D"/>
    <w:rsid w:val="005E2F38"/>
    <w:rsid w:val="005E67D8"/>
    <w:rsid w:val="005F66E1"/>
    <w:rsid w:val="005F6C2E"/>
    <w:rsid w:val="00600966"/>
    <w:rsid w:val="006120FC"/>
    <w:rsid w:val="006205D5"/>
    <w:rsid w:val="00622381"/>
    <w:rsid w:val="006413EE"/>
    <w:rsid w:val="00674627"/>
    <w:rsid w:val="0067641A"/>
    <w:rsid w:val="00685EFB"/>
    <w:rsid w:val="00697D6F"/>
    <w:rsid w:val="006A0A90"/>
    <w:rsid w:val="006A0FAB"/>
    <w:rsid w:val="006D30C4"/>
    <w:rsid w:val="006E613B"/>
    <w:rsid w:val="006E7CA2"/>
    <w:rsid w:val="006F6961"/>
    <w:rsid w:val="00710B5B"/>
    <w:rsid w:val="00710FA5"/>
    <w:rsid w:val="00732450"/>
    <w:rsid w:val="007524E6"/>
    <w:rsid w:val="007625D7"/>
    <w:rsid w:val="00766C19"/>
    <w:rsid w:val="00784F85"/>
    <w:rsid w:val="0079239B"/>
    <w:rsid w:val="00796EA9"/>
    <w:rsid w:val="00797951"/>
    <w:rsid w:val="007D19C2"/>
    <w:rsid w:val="0082027C"/>
    <w:rsid w:val="008325C3"/>
    <w:rsid w:val="008404EE"/>
    <w:rsid w:val="00841D4A"/>
    <w:rsid w:val="0085101D"/>
    <w:rsid w:val="00851524"/>
    <w:rsid w:val="008635C2"/>
    <w:rsid w:val="00865F50"/>
    <w:rsid w:val="008738BF"/>
    <w:rsid w:val="00896307"/>
    <w:rsid w:val="008A76B0"/>
    <w:rsid w:val="008B08AF"/>
    <w:rsid w:val="008C0667"/>
    <w:rsid w:val="008C0EC9"/>
    <w:rsid w:val="008E4F07"/>
    <w:rsid w:val="008F0FF2"/>
    <w:rsid w:val="0090670D"/>
    <w:rsid w:val="00915E81"/>
    <w:rsid w:val="00940BDF"/>
    <w:rsid w:val="00975914"/>
    <w:rsid w:val="00987CFA"/>
    <w:rsid w:val="009A1EE1"/>
    <w:rsid w:val="009A2076"/>
    <w:rsid w:val="009A2750"/>
    <w:rsid w:val="009F5A81"/>
    <w:rsid w:val="00A14111"/>
    <w:rsid w:val="00A32E9F"/>
    <w:rsid w:val="00A457BC"/>
    <w:rsid w:val="00A55237"/>
    <w:rsid w:val="00AC671E"/>
    <w:rsid w:val="00AC697B"/>
    <w:rsid w:val="00AF16BF"/>
    <w:rsid w:val="00AF4366"/>
    <w:rsid w:val="00B01CD1"/>
    <w:rsid w:val="00B25D9F"/>
    <w:rsid w:val="00B46AA1"/>
    <w:rsid w:val="00B51A78"/>
    <w:rsid w:val="00B8353D"/>
    <w:rsid w:val="00BE159D"/>
    <w:rsid w:val="00C06B0E"/>
    <w:rsid w:val="00C2430D"/>
    <w:rsid w:val="00C26E48"/>
    <w:rsid w:val="00C41742"/>
    <w:rsid w:val="00C64CCA"/>
    <w:rsid w:val="00C65FD0"/>
    <w:rsid w:val="00C80743"/>
    <w:rsid w:val="00C973EC"/>
    <w:rsid w:val="00CA136E"/>
    <w:rsid w:val="00CF72BF"/>
    <w:rsid w:val="00D070F5"/>
    <w:rsid w:val="00D2329D"/>
    <w:rsid w:val="00D43AF7"/>
    <w:rsid w:val="00D6559F"/>
    <w:rsid w:val="00D76A40"/>
    <w:rsid w:val="00D815D3"/>
    <w:rsid w:val="00D83FCA"/>
    <w:rsid w:val="00D86400"/>
    <w:rsid w:val="00DA08EF"/>
    <w:rsid w:val="00DA4027"/>
    <w:rsid w:val="00DB0110"/>
    <w:rsid w:val="00DB375F"/>
    <w:rsid w:val="00DE623F"/>
    <w:rsid w:val="00DF659F"/>
    <w:rsid w:val="00E07AFC"/>
    <w:rsid w:val="00E1094F"/>
    <w:rsid w:val="00E12E6F"/>
    <w:rsid w:val="00E24B36"/>
    <w:rsid w:val="00E31719"/>
    <w:rsid w:val="00E540CC"/>
    <w:rsid w:val="00E557A3"/>
    <w:rsid w:val="00E57AF2"/>
    <w:rsid w:val="00E74822"/>
    <w:rsid w:val="00E77DF1"/>
    <w:rsid w:val="00E96DB6"/>
    <w:rsid w:val="00EA15F2"/>
    <w:rsid w:val="00EA2B8B"/>
    <w:rsid w:val="00EB148D"/>
    <w:rsid w:val="00EB1498"/>
    <w:rsid w:val="00EC6934"/>
    <w:rsid w:val="00ED5E8F"/>
    <w:rsid w:val="00ED7114"/>
    <w:rsid w:val="00EF0179"/>
    <w:rsid w:val="00F00F14"/>
    <w:rsid w:val="00F21802"/>
    <w:rsid w:val="00F53AB2"/>
    <w:rsid w:val="00F66780"/>
    <w:rsid w:val="00F854DB"/>
    <w:rsid w:val="00F90038"/>
    <w:rsid w:val="00F9160D"/>
    <w:rsid w:val="00F978F8"/>
    <w:rsid w:val="00FA5678"/>
    <w:rsid w:val="00FB2A6E"/>
    <w:rsid w:val="00FB76A4"/>
    <w:rsid w:val="00FC26A4"/>
    <w:rsid w:val="00FE1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2247E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4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63686F7EB6EF9A0C06CFD53E64A95251B0D7E3A2D5D25DBD17581CAFF0256D2349803B9C64EFC7A51E64F5BB522557C5C07DAEEECEDDD60BET7J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