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741EF">
      <w:pPr>
        <w:jc w:val="right"/>
      </w:pPr>
      <w:r>
        <w:t>Дело № 5-51-14/2023</w:t>
      </w:r>
    </w:p>
    <w:p w:rsidR="00A77B3E">
      <w:r>
        <w:t xml:space="preserve">                                                                               </w:t>
      </w:r>
    </w:p>
    <w:p w:rsidR="00A77B3E">
      <w:r>
        <w:tab/>
      </w:r>
    </w:p>
    <w:p w:rsidR="00A77B3E" w:rsidP="00A741EF">
      <w:pPr>
        <w:jc w:val="center"/>
      </w:pPr>
      <w:r>
        <w:t>ПОСТАНОВЛЕНИЕ</w:t>
      </w:r>
    </w:p>
    <w:p w:rsidR="00A77B3E" w:rsidP="00A741EF">
      <w:pPr>
        <w:jc w:val="center"/>
      </w:pPr>
      <w:r>
        <w:t>по делу об административном правонарушении</w:t>
      </w:r>
    </w:p>
    <w:p w:rsidR="00A77B3E" w:rsidP="00A741EF">
      <w:pPr>
        <w:jc w:val="center"/>
      </w:pPr>
    </w:p>
    <w:p w:rsidR="00A77B3E">
      <w:r>
        <w:t>26 января 2023 года</w:t>
      </w:r>
      <w:r>
        <w:tab/>
      </w:r>
      <w:r>
        <w:tab/>
        <w:t xml:space="preserve">                               </w:t>
      </w:r>
      <w:r>
        <w:tab/>
      </w:r>
      <w:r>
        <w:tab/>
      </w:r>
      <w:r>
        <w:t>гор. Керчь</w:t>
      </w:r>
    </w:p>
    <w:p w:rsidR="00A77B3E"/>
    <w:p w:rsidR="00A77B3E" w:rsidP="00A741EF">
      <w:pPr>
        <w:jc w:val="both"/>
      </w:pPr>
      <w: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A77B3E" w:rsidP="00A741EF">
      <w:pPr>
        <w:jc w:val="both"/>
      </w:pPr>
      <w:r>
        <w:t xml:space="preserve">с участием лица привлекаемого к административной ответственности, </w:t>
      </w:r>
      <w:r>
        <w:t>фио</w:t>
      </w:r>
    </w:p>
    <w:p w:rsidR="00A77B3E" w:rsidP="00A741EF">
      <w:pPr>
        <w:jc w:val="both"/>
      </w:pPr>
      <w:r>
        <w:t xml:space="preserve">рассмотрев в </w:t>
      </w:r>
      <w:r>
        <w:t>судебном заседании  дело об административном правонарушении, в отношении:</w:t>
      </w:r>
    </w:p>
    <w:p w:rsidR="00A77B3E" w:rsidP="00A741EF">
      <w:pPr>
        <w:jc w:val="both"/>
      </w:pPr>
      <w:r>
        <w:t>фио</w:t>
      </w:r>
      <w:r>
        <w:t>, паспортные данные, гражданина   РФ, с неоконченным средним образованием,  не  работающего, холостого, проживающего и зарегистрированного по адресу: адрес,</w:t>
      </w:r>
    </w:p>
    <w:p w:rsidR="00A77B3E" w:rsidP="00A741EF">
      <w:pPr>
        <w:jc w:val="both"/>
      </w:pPr>
      <w:r>
        <w:t>привлекаемого к адм</w:t>
      </w:r>
      <w:r>
        <w:t>инистративной ответственности по ч.1 ст.6.9 Кодекса Российской Федерации об административных правонарушениях (далее КоАП РФ),</w:t>
      </w:r>
    </w:p>
    <w:p w:rsidR="00A77B3E" w:rsidP="00A741EF">
      <w:pPr>
        <w:jc w:val="both"/>
      </w:pPr>
    </w:p>
    <w:p w:rsidR="00A77B3E" w:rsidP="00A741EF">
      <w:pPr>
        <w:jc w:val="center"/>
      </w:pPr>
      <w:r>
        <w:t>УСТАНОВИЛ:</w:t>
      </w:r>
    </w:p>
    <w:p w:rsidR="00A77B3E"/>
    <w:p w:rsidR="00A77B3E" w:rsidP="00A741EF">
      <w:pPr>
        <w:jc w:val="both"/>
      </w:pPr>
      <w:r>
        <w:t>фио</w:t>
      </w:r>
      <w:r>
        <w:t xml:space="preserve"> привлекается к административной ответственности по ч.1 ст. 6.9. КоАП РФ.</w:t>
      </w:r>
    </w:p>
    <w:p w:rsidR="00A77B3E" w:rsidP="00A741EF">
      <w:pPr>
        <w:jc w:val="both"/>
      </w:pPr>
      <w:r>
        <w:t xml:space="preserve">Согласно протоколу об административном </w:t>
      </w:r>
      <w:r>
        <w:t xml:space="preserve">правонарушении 8201№016086/2086/4848 (л.д.4),  </w:t>
      </w:r>
      <w:r>
        <w:t>фио</w:t>
      </w:r>
      <w:r>
        <w:t xml:space="preserve"> дата в время находясь в здании ГБУЗ РК «КПНД» по адресу: адрес,  отказался выполнить законное требование уполномоченного должностного лица о прохождении медицинского освидетельствования на состояние опьяне</w:t>
      </w:r>
      <w:r>
        <w:t>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неустойчивость позы, резкое изменение окраски кожных покровов л</w:t>
      </w:r>
      <w:r>
        <w:t>ица, поведение не соответствующее обстановке.</w:t>
      </w:r>
    </w:p>
    <w:p w:rsidR="00A77B3E" w:rsidP="00A741EF">
      <w:pPr>
        <w:jc w:val="both"/>
      </w:pPr>
      <w:r>
        <w:t xml:space="preserve">Копию протокола </w:t>
      </w:r>
      <w:r>
        <w:t>фио</w:t>
      </w:r>
      <w:r>
        <w:t xml:space="preserve"> получил лично замечаний и дополнений не имел,  с нарушением был согласен (л.д.4). </w:t>
      </w:r>
    </w:p>
    <w:p w:rsidR="00A77B3E" w:rsidP="00A741EF">
      <w:pPr>
        <w:jc w:val="both"/>
      </w:pPr>
      <w:r>
        <w:t xml:space="preserve">В судебном заседании </w:t>
      </w:r>
      <w:r>
        <w:t>фио</w:t>
      </w:r>
      <w:r>
        <w:t xml:space="preserve"> полностью признал свою вину. В содеянном раскаялся. </w:t>
      </w:r>
    </w:p>
    <w:p w:rsidR="00A77B3E" w:rsidP="00A741EF">
      <w:pPr>
        <w:jc w:val="both"/>
      </w:pPr>
      <w:r>
        <w:t>Заслушав показания лица, прив</w:t>
      </w:r>
      <w:r>
        <w:t>лекаемого к административной ответственности, изучив материалы дела в их совокупности, суд приходит к следующему.</w:t>
      </w:r>
    </w:p>
    <w:p w:rsidR="00A77B3E" w:rsidP="00A741EF">
      <w:pPr>
        <w:jc w:val="both"/>
      </w:pPr>
      <w:r>
        <w:t xml:space="preserve">Согласно ст.26.11. КоАП РФ, судья, осуществляющий производство по делу об административном правонарушении, оценивает доказательства по своему </w:t>
      </w:r>
      <w: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741EF">
      <w:pPr>
        <w:jc w:val="both"/>
      </w:pPr>
      <w:r>
        <w:t xml:space="preserve">В Российской Федерации запрещается потребление наркотических </w:t>
      </w:r>
      <w:r>
        <w:t>средств или психотропных веществ без назначения врача (статья 40 Федерального закона от дата N 3-ФЗ "О наркотических средствах и психотропных веществах").</w:t>
      </w:r>
    </w:p>
    <w:p w:rsidR="00A77B3E" w:rsidP="00A741EF">
      <w:pPr>
        <w:jc w:val="both"/>
      </w:pPr>
      <w:r>
        <w:t>Часть 1 статьи 6.9. КоАП РФ, устанавливает административную ответственность, в том числе и за невыпол</w:t>
      </w:r>
      <w:r>
        <w:t>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</w:t>
      </w:r>
      <w:r>
        <w:t xml:space="preserve">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A741EF">
      <w:pPr>
        <w:jc w:val="both"/>
      </w:pPr>
      <w: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</w:t>
      </w:r>
      <w:r>
        <w:t xml:space="preserve">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</w:t>
      </w:r>
      <w:r>
        <w:t xml:space="preserve">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</w:t>
      </w:r>
      <w:r>
        <w:t>ие опьянения в порядке, установленном Правительством РФ.</w:t>
      </w:r>
    </w:p>
    <w:p w:rsidR="00A77B3E" w:rsidP="00A741EF">
      <w:pPr>
        <w:jc w:val="both"/>
      </w:pPr>
      <w:r>
        <w:t xml:space="preserve">Приказом Министерства здравоохранения Российской Федерации от дата N 933н утвержден Порядок проведения медицинского освидетельствования на состояние опьянения (алкогольного, наркотического или иного </w:t>
      </w:r>
      <w:r>
        <w:t>токсического) (далее - Порядок N 933н).</w:t>
      </w:r>
    </w:p>
    <w:p w:rsidR="00A77B3E" w:rsidP="00A741EF">
      <w:pPr>
        <w:jc w:val="both"/>
      </w:pPr>
      <w:r>
        <w:t>В силу части 2 пункта 5 Порядка N 933н, медицинское освидетельствование проводится в отношении: лица, в отношении которого имеются достаточные основания полагать, что оно находится в состоянии наркотического опьянени</w:t>
      </w:r>
      <w:r>
        <w:t xml:space="preserve">я либо потребило наркотическое средство или психотропное вещество без назначения врача либо новое потенциально опасное </w:t>
      </w:r>
      <w:r>
        <w:t>психоактивное</w:t>
      </w:r>
      <w:r>
        <w:t xml:space="preserve"> вещество, на основании постановления, вынесенного судьей, следователем, органом дознания, или направления органа, осуществл</w:t>
      </w:r>
      <w:r>
        <w:t>яющего оперативно-розыскную деятельность, или должностного лица, осуществляющего производство по делу об административном правонарушении (п.3.1. Порядка №933н).</w:t>
      </w:r>
    </w:p>
    <w:p w:rsidR="00A77B3E" w:rsidP="00A741EF">
      <w:pPr>
        <w:jc w:val="both"/>
      </w:pPr>
      <w:r>
        <w:t>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</w:t>
      </w:r>
      <w:r>
        <w:t xml:space="preserve">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A77B3E" w:rsidP="00A741EF">
      <w:pPr>
        <w:jc w:val="both"/>
      </w:pPr>
      <w:r>
        <w:t xml:space="preserve">Пунктом 19 раздела 4 Приказа Минздрава № 933н от дата установлено, что врач дает медицинское заключение «от медицинского освидетельствования отказался»  в случаях 1) отказа </w:t>
      </w:r>
      <w:r>
        <w:t>освидетельствуемого</w:t>
      </w:r>
      <w:r>
        <w:t xml:space="preserve"> от проведения медицинского свидетельствования (до начала его п</w:t>
      </w:r>
      <w:r>
        <w:t xml:space="preserve">роведения); 2) отказа </w:t>
      </w:r>
      <w:r>
        <w:t>освидетельствуемого</w:t>
      </w:r>
      <w: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</w:t>
      </w:r>
      <w:r>
        <w:t xml:space="preserve"> выдоха; 4) фальсификации пробы биологического объекта (мочи). </w:t>
      </w:r>
    </w:p>
    <w:p w:rsidR="00A77B3E" w:rsidP="00A741EF">
      <w:pPr>
        <w:jc w:val="both"/>
      </w:pPr>
      <w:r>
        <w:t>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A77B3E" w:rsidP="00A741EF">
      <w:pPr>
        <w:jc w:val="both"/>
      </w:pPr>
      <w:r>
        <w:t>Медицинское заключе</w:t>
      </w:r>
      <w:r>
        <w:t>ние "от медицинского освидетельствования отказался" выносится также в случае отказа свидетельствуемого от проведения медицинского освидетельствования (до начала его проведения) (под.1 п.19 Порядка №933-н).</w:t>
      </w:r>
    </w:p>
    <w:p w:rsidR="00A77B3E" w:rsidP="00A741EF">
      <w:pPr>
        <w:jc w:val="both"/>
      </w:pPr>
      <w:r>
        <w:t>Помимо устных и письменных (л.д.7) признательных п</w:t>
      </w:r>
      <w:r>
        <w:t xml:space="preserve">оказаний лица, привлекаемого к административной ответственности, факт отказа </w:t>
      </w:r>
      <w:r>
        <w:t>фио</w:t>
      </w:r>
      <w:r>
        <w:t xml:space="preserve">  от выполнения законного требования уполномоченного должностного лица о прохождении медицинского освидетельствования на состояние опьянения, подтверждается исследованными в су</w:t>
      </w:r>
      <w:r>
        <w:t>дебном заседании  доказательствами.</w:t>
      </w:r>
    </w:p>
    <w:p w:rsidR="00A77B3E" w:rsidP="00A741EF">
      <w:pPr>
        <w:jc w:val="both"/>
      </w:pPr>
      <w:r>
        <w:t xml:space="preserve">Согласно протоколу о направлении на медицинское освидетельствование  </w:t>
      </w:r>
      <w:r>
        <w:t>фио</w:t>
      </w:r>
      <w:r>
        <w:t xml:space="preserve"> был направлен на медицинское освидетельствование ввиду наличия у него признаков опьянения «неустойчивость позы, резкое изменение окраски кожных пок</w:t>
      </w:r>
      <w:r>
        <w:t xml:space="preserve">ровов лица, поведение не соответствующее обстановке» (л.д.18). </w:t>
      </w:r>
    </w:p>
    <w:p w:rsidR="00A77B3E" w:rsidP="00A741EF">
      <w:pPr>
        <w:jc w:val="both"/>
      </w:pPr>
      <w:r>
        <w:t xml:space="preserve">Из рапорта ст. о/р ОКОН УМВД Росси по г. Керчи </w:t>
      </w:r>
      <w:r>
        <w:t>фио</w:t>
      </w:r>
      <w:r>
        <w:t xml:space="preserve"> следует, что дата в ходе проверки телефонного сообщения </w:t>
      </w:r>
      <w:r>
        <w:t>фио</w:t>
      </w:r>
      <w:r>
        <w:t xml:space="preserve">  о том, что «по адресу: адрес братья употребляют наркотическую траву» был установ</w:t>
      </w:r>
      <w:r>
        <w:t xml:space="preserve">лен гр. </w:t>
      </w:r>
      <w:r>
        <w:t>Меркуленков</w:t>
      </w:r>
      <w:r>
        <w:t xml:space="preserve"> </w:t>
      </w:r>
      <w:r>
        <w:t>С</w:t>
      </w:r>
      <w:r>
        <w:t xml:space="preserve"> признаками наркотического опьянения…который был направлен  для прохождения медицинского освидетельствования (л.д.5).</w:t>
      </w:r>
    </w:p>
    <w:p w:rsidR="00A77B3E" w:rsidP="00A741EF">
      <w:pPr>
        <w:jc w:val="both"/>
      </w:pPr>
      <w:r>
        <w:t>Данные обстоятельства подтверждаются актом медицинского освидетельствования на состояние опьянения (алкогольного,</w:t>
      </w:r>
      <w:r>
        <w:t xml:space="preserve">  наркотического или иного токсического) №222 от дата, согласно которому </w:t>
      </w:r>
      <w:r>
        <w:t>фио</w:t>
      </w:r>
      <w:r>
        <w:t xml:space="preserve"> будучи доставленным в ГБУЗ РК «КПНД» от прохождения медицинского освидетельствования отказался» (л.д.8 оборот); ввиду чего освидетельствование было прекращено, а в п. 17 акта указ</w:t>
      </w:r>
      <w:r>
        <w:t>ано «от медицинского освидетельствования отказался».</w:t>
      </w:r>
    </w:p>
    <w:p w:rsidR="00A77B3E" w:rsidP="00A741EF">
      <w:pPr>
        <w:jc w:val="both"/>
      </w:pPr>
      <w:r>
        <w:t xml:space="preserve">Согласно материалам дела </w:t>
      </w:r>
      <w:r>
        <w:t>фио</w:t>
      </w:r>
      <w:r>
        <w:t xml:space="preserve"> были разъяснены его права, предусмотренные ст. 25.1 КоАП РФ, а также положения ст. 51 Конституции РФ, о чем свидетельствует его подпись в протоколе (л.д.4). </w:t>
      </w:r>
    </w:p>
    <w:p w:rsidR="00A77B3E" w:rsidP="00A741EF">
      <w:pPr>
        <w:jc w:val="both"/>
      </w:pPr>
      <w:r>
        <w:t>Все составленные</w:t>
      </w:r>
      <w:r>
        <w:t xml:space="preserve"> сотрудниками полиции процессуальные документы соответствуют требованиям КоАП РФ.</w:t>
      </w:r>
    </w:p>
    <w:p w:rsidR="00A77B3E" w:rsidP="00A741EF">
      <w:pPr>
        <w:jc w:val="both"/>
      </w:pPr>
      <w:r>
        <w:t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</w:t>
      </w:r>
      <w:r>
        <w:t xml:space="preserve"> являются достоверными, полными, согласуются между собой и доказывают наличие вины </w:t>
      </w:r>
      <w:r>
        <w:t>фио</w:t>
      </w:r>
      <w:r>
        <w:t xml:space="preserve"> в совершении  административного правонарушения, предусмотренного ч.1 ст. 6.9. КоАП РФ; а его действия по данной статье как отказ от выполнения законного требования уполн</w:t>
      </w:r>
      <w:r>
        <w:t>омоченного должностного лица о прохождении медицинского освидетельствования на состояние опьянения, квалифицированы верно.</w:t>
      </w:r>
    </w:p>
    <w:p w:rsidR="00A77B3E" w:rsidP="00A741EF">
      <w:pPr>
        <w:jc w:val="both"/>
      </w:pPr>
      <w:r>
        <w:t>Оснований для иной оценки, представленных доказательств, не имеется.</w:t>
      </w:r>
    </w:p>
    <w:p w:rsidR="00A77B3E" w:rsidP="00A741EF">
      <w:pPr>
        <w:jc w:val="both"/>
      </w:pPr>
      <w:r>
        <w:t>При назначении наказания суд учитывает, характер совершенного пр</w:t>
      </w:r>
      <w:r>
        <w:t xml:space="preserve">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 w:rsidP="00A741EF">
      <w:pPr>
        <w:jc w:val="both"/>
      </w:pPr>
      <w:r>
        <w:t xml:space="preserve">Из данных о личности судом установлено, что </w:t>
      </w:r>
      <w:r>
        <w:t>фио</w:t>
      </w:r>
      <w:r>
        <w:t xml:space="preserve">  является гражданином РФ, официально не работает, холост, имеет п</w:t>
      </w:r>
      <w:r>
        <w:t xml:space="preserve">остоянное место жительства; за последний год неоднократно привлекался к административной ответственности за совершение </w:t>
      </w:r>
      <w:r>
        <w:t>однородного административного правонарушения (</w:t>
      </w:r>
      <w:r>
        <w:t>л.д</w:t>
      </w:r>
      <w:r>
        <w:t xml:space="preserve">. 17); иных данных о личности и имущественном положении - суду не представлено. </w:t>
      </w:r>
    </w:p>
    <w:p w:rsidR="00A77B3E" w:rsidP="00A741EF">
      <w:pPr>
        <w:jc w:val="both"/>
      </w:pPr>
      <w:r>
        <w:t>Обстоят</w:t>
      </w:r>
      <w:r>
        <w:t xml:space="preserve">ельством, отягчающим административную ответственность, является повторное совершение однородного административного правонарушения в течении года;  к обстоятельствам смягчающим суд относит: признание вины, раскаяние в содеянном. </w:t>
      </w:r>
    </w:p>
    <w:p w:rsidR="00A77B3E" w:rsidP="00A741EF">
      <w:pPr>
        <w:jc w:val="both"/>
      </w:pPr>
      <w:r>
        <w:t>Суд считает, что с учетом л</w:t>
      </w:r>
      <w:r>
        <w:t xml:space="preserve">ичности </w:t>
      </w:r>
      <w:r>
        <w:t>фио</w:t>
      </w:r>
      <w:r>
        <w:t xml:space="preserve"> 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лечение,  профилактические мероприятия, медицинскую и (или) социальную реабилитацию в </w:t>
      </w:r>
      <w:r>
        <w:t>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A77B3E" w:rsidP="00A741EF">
      <w:pPr>
        <w:jc w:val="both"/>
      </w:pPr>
      <w:r>
        <w:t>Согласно п.2.1. ст. 4.1. КоАП РФ, при назначении административного наказания за совершение административных правонарушений в обл</w:t>
      </w:r>
      <w:r>
        <w:t xml:space="preserve">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</w:t>
      </w:r>
      <w:r>
        <w:t>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>
        <w:t xml:space="preserve">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741EF">
      <w:pPr>
        <w:jc w:val="both"/>
      </w:pPr>
      <w:r>
        <w:t xml:space="preserve">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</w:t>
      </w:r>
      <w:r>
        <w:t>ции.</w:t>
      </w:r>
    </w:p>
    <w:p w:rsidR="00A77B3E" w:rsidP="00A741EF">
      <w:pPr>
        <w:jc w:val="both"/>
      </w:pPr>
      <w:r>
        <w:t>На основании изложенного и руководствуясь ст. ст. 4.1.- 4.3; ч.1 ст. 6.9; 23.1, 29.4-29.7, 29.10, 30.1-30.3 КоАП РФ, мировой судья,</w:t>
      </w:r>
    </w:p>
    <w:p w:rsidR="00A77B3E"/>
    <w:p w:rsidR="00A77B3E" w:rsidP="00A741EF">
      <w:pPr>
        <w:jc w:val="center"/>
      </w:pPr>
      <w:r>
        <w:t>ПОСТАНОВИЛ:</w:t>
      </w:r>
    </w:p>
    <w:p w:rsidR="00A77B3E"/>
    <w:p w:rsidR="00A77B3E" w:rsidP="00A741EF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 6.9 КоАП РФ</w:t>
      </w:r>
      <w:r>
        <w:t xml:space="preserve"> и назначить наказание в виде административного штрафа в размере 5000 (пять тысяч) рублей.</w:t>
      </w:r>
    </w:p>
    <w:p w:rsidR="00A77B3E" w:rsidP="00A741EF">
      <w:pPr>
        <w:jc w:val="both"/>
      </w:pPr>
      <w:r>
        <w:t xml:space="preserve">Возложить на </w:t>
      </w:r>
      <w:r>
        <w:t>фио</w:t>
      </w:r>
      <w:r>
        <w:t xml:space="preserve"> обязанность в течение 30 дней с момента вступления настоящего постановления в законную силу пройти диагностику, профилактические мероприятия, лечени</w:t>
      </w:r>
      <w:r>
        <w:t xml:space="preserve">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медицинской организации и (или) учреждени</w:t>
      </w:r>
      <w:r>
        <w:t>и социальной реабилитации,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адрес.</w:t>
      </w:r>
    </w:p>
    <w:p w:rsidR="00A77B3E" w:rsidP="00A741EF">
      <w:pPr>
        <w:jc w:val="both"/>
      </w:pPr>
      <w:r>
        <w:t>Контр</w:t>
      </w:r>
      <w:r>
        <w:t>оль за исполнением лицом обязанности пройти лечение от наркомании возлагается на УМВД России по г. Керчи.</w:t>
      </w:r>
    </w:p>
    <w:p w:rsidR="00A77B3E" w:rsidP="00A741EF">
      <w:pPr>
        <w:jc w:val="both"/>
      </w:pPr>
      <w: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диспансер», для исполн</w:t>
      </w:r>
      <w:r>
        <w:t>ения.</w:t>
      </w:r>
      <w:r>
        <w:tab/>
      </w:r>
    </w:p>
    <w:p w:rsidR="00A77B3E" w:rsidP="00A741EF">
      <w:pPr>
        <w:jc w:val="both"/>
      </w:pPr>
      <w:r>
        <w:t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</w:t>
      </w:r>
      <w:r>
        <w:t xml:space="preserve">трафа в размере от четырех до пяти тысяч рублей или административный арест на срок до 30 суток. </w:t>
      </w:r>
    </w:p>
    <w:p w:rsidR="00A77B3E" w:rsidP="00A741EF">
      <w:pPr>
        <w:jc w:val="both"/>
      </w:pPr>
      <w:r>
        <w:t>Штраф подлежит оплате по реквизитам: Получатель:  УФК по Республике Крым (Министерство юстиции Республики Крым), ИНН: телефон, КПП: телефон, Банк получателя: О</w:t>
      </w:r>
      <w:r>
        <w:t>тделение Республика Крым Банка России/УФК по Республике Крым, БИК: телефон, Единый казначейский счет: 40102810645370000035; Казначейский счет: 03100643350000017500; Лицевой счет: телефон в УФК по Республике Крым; Код сводного реестра – телефон, ОКТМО телеф</w:t>
      </w:r>
      <w:r>
        <w:t xml:space="preserve">он, КБК телефон </w:t>
      </w:r>
      <w:r>
        <w:t>телефон</w:t>
      </w:r>
      <w:r>
        <w:t xml:space="preserve">, УИН - 0410760300515000142306127. </w:t>
      </w:r>
    </w:p>
    <w:p w:rsidR="00A77B3E" w:rsidP="00A741EF">
      <w:pPr>
        <w:jc w:val="both"/>
      </w:pPr>
      <w:r>
        <w:tab/>
        <w:t>Адрес взыскателя: Россия, Республика Крым, 29500,  адрес60-летия СССР, 28.</w:t>
      </w:r>
    </w:p>
    <w:p w:rsidR="00A77B3E" w:rsidP="00A741EF">
      <w:pPr>
        <w:jc w:val="both"/>
      </w:pPr>
      <w:r>
        <w:t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</w:t>
      </w:r>
      <w:r>
        <w:t xml:space="preserve">. 20.25 КоАП РФ, за несвоевременную уплату штрафа. </w:t>
      </w:r>
    </w:p>
    <w:p w:rsidR="00A77B3E" w:rsidP="00A741EF">
      <w:pPr>
        <w:jc w:val="both"/>
      </w:pPr>
      <w: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A77B3E"/>
    <w:p w:rsidR="00A741EF" w:rsidRPr="00A741EF" w:rsidP="00A741EF">
      <w:pPr>
        <w:spacing w:after="200"/>
        <w:contextualSpacing/>
        <w:rPr>
          <w:rFonts w:eastAsiaTheme="minorHAnsi"/>
          <w:szCs w:val="22"/>
          <w:lang w:eastAsia="en-US"/>
        </w:rPr>
      </w:pPr>
      <w:r w:rsidRPr="00A741EF">
        <w:rPr>
          <w:rFonts w:eastAsiaTheme="minorHAnsi"/>
          <w:szCs w:val="22"/>
          <w:lang w:eastAsia="en-US"/>
        </w:rPr>
        <w:t xml:space="preserve">Мировой судья </w:t>
      </w:r>
      <w:r w:rsidRPr="00A741EF">
        <w:rPr>
          <w:rFonts w:eastAsiaTheme="minorHAnsi"/>
          <w:szCs w:val="22"/>
          <w:lang w:eastAsia="en-US"/>
        </w:rPr>
        <w:t xml:space="preserve">( </w:t>
      </w:r>
      <w:r w:rsidRPr="00A741EF">
        <w:rPr>
          <w:rFonts w:eastAsiaTheme="minorHAnsi"/>
          <w:szCs w:val="22"/>
          <w:lang w:eastAsia="en-US"/>
        </w:rPr>
        <w:t>подпись)   С.С. Урюпина</w:t>
      </w:r>
    </w:p>
    <w:p w:rsidR="00A741EF" w:rsidRPr="00A741EF" w:rsidP="00A741EF">
      <w:pPr>
        <w:spacing w:after="200"/>
        <w:contextualSpacing/>
        <w:rPr>
          <w:rFonts w:eastAsiaTheme="minorHAnsi"/>
          <w:szCs w:val="22"/>
          <w:lang w:eastAsia="en-US"/>
        </w:rPr>
      </w:pPr>
      <w:r w:rsidRPr="00A741EF">
        <w:rPr>
          <w:rFonts w:eastAsiaTheme="minorHAnsi"/>
          <w:szCs w:val="22"/>
          <w:lang w:eastAsia="en-US"/>
        </w:rPr>
        <w:t>ДЕПЕРСОНИФИКАЦИЮ</w:t>
      </w:r>
    </w:p>
    <w:p w:rsidR="00A741EF" w:rsidRPr="00A741EF" w:rsidP="00A741EF">
      <w:pPr>
        <w:spacing w:after="200"/>
        <w:contextualSpacing/>
        <w:rPr>
          <w:rFonts w:eastAsiaTheme="minorHAnsi"/>
          <w:szCs w:val="22"/>
          <w:lang w:eastAsia="en-US"/>
        </w:rPr>
      </w:pPr>
      <w:r w:rsidRPr="00A741EF">
        <w:rPr>
          <w:rFonts w:eastAsiaTheme="minorHAnsi"/>
          <w:szCs w:val="22"/>
          <w:lang w:eastAsia="en-US"/>
        </w:rPr>
        <w:t>Лингвистический контроль</w:t>
      </w:r>
    </w:p>
    <w:p w:rsidR="00A741EF" w:rsidRPr="00A741EF" w:rsidP="00A741EF">
      <w:pPr>
        <w:spacing w:after="200"/>
        <w:contextualSpacing/>
        <w:rPr>
          <w:rFonts w:eastAsiaTheme="minorHAnsi"/>
          <w:szCs w:val="22"/>
          <w:lang w:eastAsia="en-US"/>
        </w:rPr>
      </w:pPr>
      <w:r w:rsidRPr="00A741EF">
        <w:rPr>
          <w:rFonts w:eastAsiaTheme="minorHAnsi"/>
          <w:szCs w:val="22"/>
          <w:lang w:eastAsia="en-US"/>
        </w:rPr>
        <w:t>произвел</w:t>
      </w:r>
    </w:p>
    <w:p w:rsidR="00A741EF" w:rsidRPr="00A741EF" w:rsidP="00A741EF">
      <w:pPr>
        <w:spacing w:after="200"/>
        <w:contextualSpacing/>
        <w:rPr>
          <w:rFonts w:eastAsiaTheme="minorHAnsi"/>
          <w:szCs w:val="22"/>
          <w:lang w:eastAsia="en-US"/>
        </w:rPr>
      </w:pPr>
      <w:r w:rsidRPr="00A741EF">
        <w:rPr>
          <w:rFonts w:eastAsiaTheme="minorHAnsi"/>
          <w:szCs w:val="22"/>
          <w:lang w:eastAsia="en-US"/>
        </w:rPr>
        <w:t xml:space="preserve">Помощник судьи __________ </w:t>
      </w:r>
      <w:r w:rsidRPr="00A741EF">
        <w:rPr>
          <w:rFonts w:eastAsiaTheme="minorHAnsi"/>
          <w:szCs w:val="22"/>
          <w:lang w:eastAsia="en-US"/>
        </w:rPr>
        <w:t>О.К.Рыбалка</w:t>
      </w:r>
    </w:p>
    <w:p w:rsidR="00A741EF" w:rsidRPr="00A741EF" w:rsidP="00A741EF">
      <w:pPr>
        <w:spacing w:after="200"/>
        <w:contextualSpacing/>
        <w:rPr>
          <w:rFonts w:eastAsiaTheme="minorHAnsi"/>
          <w:szCs w:val="22"/>
          <w:lang w:eastAsia="en-US"/>
        </w:rPr>
      </w:pPr>
      <w:r w:rsidRPr="00A741EF">
        <w:rPr>
          <w:rFonts w:eastAsiaTheme="minorHAnsi"/>
          <w:szCs w:val="22"/>
          <w:lang w:eastAsia="en-US"/>
        </w:rPr>
        <w:t>СОГЛАСОВАНО</w:t>
      </w:r>
    </w:p>
    <w:p w:rsidR="00A741EF" w:rsidRPr="00A741EF" w:rsidP="00A741EF">
      <w:pPr>
        <w:spacing w:after="200"/>
        <w:contextualSpacing/>
        <w:rPr>
          <w:rFonts w:eastAsiaTheme="minorHAnsi"/>
          <w:szCs w:val="22"/>
          <w:lang w:eastAsia="en-US"/>
        </w:rPr>
      </w:pPr>
      <w:r w:rsidRPr="00A741EF">
        <w:rPr>
          <w:rFonts w:eastAsiaTheme="minorHAnsi"/>
          <w:szCs w:val="22"/>
          <w:lang w:eastAsia="en-US"/>
        </w:rPr>
        <w:t>Судья_________ С.С. Урюпина</w:t>
      </w:r>
    </w:p>
    <w:p w:rsidR="00A741EF" w:rsidRPr="00A741EF" w:rsidP="00A741EF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A741EF">
        <w:rPr>
          <w:rFonts w:ascii="Calibri" w:eastAsia="Calibri" w:hAnsi="Calibri"/>
          <w:sz w:val="22"/>
          <w:szCs w:val="22"/>
          <w:lang w:eastAsia="en-US"/>
        </w:rPr>
        <w:t>___.___.2023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F"/>
    <w:rsid w:val="00A741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