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10A2" w:rsidRPr="00564CB6" w:rsidP="001210A2">
      <w:pPr>
        <w:pStyle w:val="Title"/>
        <w:ind w:left="6372"/>
        <w:jc w:val="left"/>
        <w:rPr>
          <w:sz w:val="26"/>
          <w:szCs w:val="26"/>
        </w:rPr>
      </w:pPr>
      <w:r w:rsidRPr="00564CB6">
        <w:rPr>
          <w:sz w:val="26"/>
          <w:szCs w:val="26"/>
        </w:rPr>
        <w:t xml:space="preserve">   </w:t>
      </w:r>
      <w:r w:rsidR="00167121">
        <w:rPr>
          <w:sz w:val="26"/>
          <w:szCs w:val="26"/>
        </w:rPr>
        <w:t>Д</w:t>
      </w:r>
      <w:r w:rsidRPr="00564CB6">
        <w:rPr>
          <w:sz w:val="26"/>
          <w:szCs w:val="26"/>
        </w:rPr>
        <w:t>ело № 5 – 51-</w:t>
      </w:r>
      <w:r w:rsidR="00167121">
        <w:rPr>
          <w:sz w:val="26"/>
          <w:szCs w:val="26"/>
        </w:rPr>
        <w:t>77</w:t>
      </w:r>
      <w:r w:rsidRPr="00564CB6">
        <w:rPr>
          <w:sz w:val="26"/>
          <w:szCs w:val="26"/>
        </w:rPr>
        <w:t>/202</w:t>
      </w:r>
      <w:r>
        <w:rPr>
          <w:sz w:val="26"/>
          <w:szCs w:val="26"/>
        </w:rPr>
        <w:t>1</w:t>
      </w:r>
    </w:p>
    <w:p w:rsidR="001210A2" w:rsidRPr="00564CB6" w:rsidP="001210A2">
      <w:pPr>
        <w:pStyle w:val="Title"/>
        <w:rPr>
          <w:sz w:val="26"/>
          <w:szCs w:val="26"/>
        </w:rPr>
      </w:pPr>
    </w:p>
    <w:p w:rsidR="001210A2" w:rsidRPr="00564CB6" w:rsidP="001210A2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ПОСТАНОВЛЕНИЕ</w:t>
      </w:r>
    </w:p>
    <w:p w:rsidR="001210A2" w:rsidRPr="00564CB6" w:rsidP="001210A2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 делу об административном правонарушении</w:t>
      </w:r>
    </w:p>
    <w:p w:rsidR="001210A2" w:rsidRPr="00564CB6" w:rsidP="001210A2">
      <w:pPr>
        <w:pStyle w:val="Title"/>
        <w:rPr>
          <w:sz w:val="26"/>
          <w:szCs w:val="26"/>
        </w:rPr>
      </w:pPr>
    </w:p>
    <w:p w:rsidR="001210A2" w:rsidRPr="00564CB6" w:rsidP="001210A2">
      <w:pPr>
        <w:rPr>
          <w:sz w:val="26"/>
          <w:szCs w:val="26"/>
        </w:rPr>
      </w:pPr>
      <w:r>
        <w:rPr>
          <w:sz w:val="26"/>
          <w:szCs w:val="26"/>
        </w:rPr>
        <w:t xml:space="preserve">19 марта </w:t>
      </w:r>
      <w:r w:rsidRPr="00564CB6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564CB6">
        <w:rPr>
          <w:sz w:val="26"/>
          <w:szCs w:val="26"/>
        </w:rPr>
        <w:t xml:space="preserve"> года</w:t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                                                   </w:t>
      </w:r>
      <w:r>
        <w:rPr>
          <w:sz w:val="26"/>
          <w:szCs w:val="26"/>
        </w:rPr>
        <w:tab/>
        <w:t xml:space="preserve">         </w:t>
      </w:r>
      <w:r w:rsidRPr="00564CB6">
        <w:rPr>
          <w:sz w:val="26"/>
          <w:szCs w:val="26"/>
        </w:rPr>
        <w:t xml:space="preserve">г. Керчь </w:t>
      </w:r>
    </w:p>
    <w:p w:rsidR="001210A2" w:rsidRPr="00564CB6" w:rsidP="001210A2">
      <w:pPr>
        <w:rPr>
          <w:sz w:val="26"/>
          <w:szCs w:val="26"/>
        </w:rPr>
      </w:pPr>
      <w:r w:rsidRPr="00564CB6">
        <w:rPr>
          <w:sz w:val="26"/>
          <w:szCs w:val="26"/>
        </w:rPr>
        <w:tab/>
      </w:r>
    </w:p>
    <w:p w:rsidR="001210A2" w:rsidRPr="00564CB6" w:rsidP="001210A2">
      <w:pPr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1210A2" w:rsidRPr="00564CB6" w:rsidP="001210A2">
      <w:pPr>
        <w:tabs>
          <w:tab w:val="left" w:pos="180"/>
        </w:tabs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с участием лица, привлекаемого к административной ответственности, </w:t>
      </w:r>
    </w:p>
    <w:p w:rsidR="001210A2" w:rsidRPr="00564CB6" w:rsidP="001210A2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рассмотрев дело об административном правонарушении, в отношении: </w:t>
      </w:r>
    </w:p>
    <w:p w:rsidR="001210A2" w:rsidRPr="00564CB6" w:rsidP="001210A2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Писарева </w:t>
      </w:r>
      <w:r w:rsidR="00EC5883">
        <w:rPr>
          <w:b/>
          <w:sz w:val="26"/>
          <w:szCs w:val="26"/>
        </w:rPr>
        <w:t>О.Н.</w:t>
      </w:r>
      <w:r w:rsidRPr="00564CB6">
        <w:rPr>
          <w:b/>
          <w:sz w:val="26"/>
          <w:szCs w:val="26"/>
        </w:rPr>
        <w:t xml:space="preserve">, </w:t>
      </w:r>
      <w:r w:rsidR="00EC5883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 xml:space="preserve"> </w:t>
      </w:r>
    </w:p>
    <w:p w:rsidR="001210A2" w:rsidRPr="00564CB6" w:rsidP="00167121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 xml:space="preserve">привлекаемого к административной ответственности по части 1 статьи 7.27. Кодекса Российской Федерации об административных правонарушениях, </w:t>
      </w:r>
      <w:r w:rsidRPr="00564CB6" w:rsidR="00167121">
        <w:rPr>
          <w:sz w:val="26"/>
          <w:szCs w:val="26"/>
        </w:rPr>
        <w:t>(далее КоАП РФ).</w:t>
      </w:r>
    </w:p>
    <w:p w:rsidR="001210A2" w:rsidRPr="00564CB6" w:rsidP="001210A2">
      <w:pPr>
        <w:jc w:val="center"/>
        <w:rPr>
          <w:b/>
          <w:bCs/>
          <w:sz w:val="26"/>
          <w:szCs w:val="26"/>
        </w:rPr>
      </w:pPr>
    </w:p>
    <w:p w:rsidR="001210A2" w:rsidRPr="00564CB6" w:rsidP="001210A2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УСТАНОВИЛ:</w:t>
      </w:r>
    </w:p>
    <w:p w:rsidR="001210A2" w:rsidRPr="00564CB6" w:rsidP="001210A2">
      <w:pPr>
        <w:jc w:val="center"/>
        <w:rPr>
          <w:b/>
          <w:bCs/>
          <w:sz w:val="26"/>
          <w:szCs w:val="26"/>
        </w:rPr>
      </w:pPr>
    </w:p>
    <w:p w:rsidR="001210A2" w:rsidRPr="00564CB6" w:rsidP="001210A2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uk-UA"/>
        </w:rPr>
        <w:t xml:space="preserve">Писарев О.Н. </w:t>
      </w:r>
      <w:r w:rsidRPr="00564CB6">
        <w:rPr>
          <w:sz w:val="26"/>
          <w:szCs w:val="26"/>
        </w:rPr>
        <w:t>привлекается к административной ответственности по ч.1 ст. 7.27. КоАП РФ</w:t>
      </w:r>
      <w:r>
        <w:rPr>
          <w:sz w:val="26"/>
          <w:szCs w:val="26"/>
        </w:rPr>
        <w:t>.</w:t>
      </w:r>
    </w:p>
    <w:p w:rsidR="001210A2" w:rsidRPr="00564CB6" w:rsidP="001210A2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Согласно протоколу об административном правонарушении № </w:t>
      </w:r>
      <w:r w:rsidR="00EC5883">
        <w:rPr>
          <w:sz w:val="26"/>
          <w:szCs w:val="26"/>
        </w:rPr>
        <w:t>/изъято/</w:t>
      </w:r>
      <w:r w:rsidRPr="00564CB6" w:rsidR="00EC5883">
        <w:rPr>
          <w:sz w:val="26"/>
          <w:szCs w:val="26"/>
        </w:rPr>
        <w:t xml:space="preserve"> </w:t>
      </w:r>
      <w:r>
        <w:rPr>
          <w:sz w:val="26"/>
          <w:szCs w:val="26"/>
        </w:rPr>
        <w:t>(л.д.4)</w:t>
      </w:r>
      <w:r w:rsidRPr="00564CB6">
        <w:rPr>
          <w:sz w:val="26"/>
          <w:szCs w:val="26"/>
        </w:rPr>
        <w:t xml:space="preserve">, </w:t>
      </w:r>
      <w:r w:rsidR="00EE60BC">
        <w:rPr>
          <w:sz w:val="26"/>
          <w:szCs w:val="26"/>
          <w:lang w:val="uk-UA"/>
        </w:rPr>
        <w:t xml:space="preserve">Писарев О.Н. </w:t>
      </w:r>
      <w:r w:rsidR="00D8468A">
        <w:rPr>
          <w:sz w:val="26"/>
          <w:szCs w:val="26"/>
          <w:lang w:val="uk-UA"/>
        </w:rPr>
        <w:t>16.02.</w:t>
      </w:r>
      <w:r w:rsidRPr="00564CB6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1 года</w:t>
      </w:r>
      <w:r w:rsidRPr="00564CB6">
        <w:rPr>
          <w:sz w:val="26"/>
          <w:szCs w:val="26"/>
          <w:lang w:val="uk-UA"/>
        </w:rPr>
        <w:t xml:space="preserve"> в </w:t>
      </w:r>
      <w:r w:rsidR="00D8468A">
        <w:rPr>
          <w:sz w:val="26"/>
          <w:szCs w:val="26"/>
          <w:lang w:val="uk-UA"/>
        </w:rPr>
        <w:t>19</w:t>
      </w:r>
      <w:r w:rsidRPr="00564CB6">
        <w:rPr>
          <w:sz w:val="26"/>
          <w:szCs w:val="26"/>
          <w:lang w:val="uk-UA"/>
        </w:rPr>
        <w:t xml:space="preserve"> часов </w:t>
      </w:r>
      <w:r>
        <w:rPr>
          <w:sz w:val="26"/>
          <w:szCs w:val="26"/>
          <w:lang w:val="uk-UA"/>
        </w:rPr>
        <w:t>3</w:t>
      </w:r>
      <w:r w:rsidR="00D8468A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>минут</w:t>
      </w:r>
      <w:r w:rsidRPr="00564CB6">
        <w:rPr>
          <w:sz w:val="26"/>
          <w:szCs w:val="26"/>
        </w:rPr>
        <w:t xml:space="preserve">, находясь в </w:t>
      </w:r>
      <w:r>
        <w:rPr>
          <w:sz w:val="26"/>
          <w:szCs w:val="26"/>
        </w:rPr>
        <w:t>магазине</w:t>
      </w:r>
      <w:r w:rsidRPr="00564CB6">
        <w:rPr>
          <w:sz w:val="26"/>
          <w:szCs w:val="26"/>
        </w:rPr>
        <w:t xml:space="preserve"> </w:t>
      </w:r>
      <w:r w:rsidR="00EC5883">
        <w:rPr>
          <w:sz w:val="26"/>
          <w:szCs w:val="26"/>
        </w:rPr>
        <w:t>/изъято/</w:t>
      </w:r>
      <w:r w:rsidRPr="00564CB6" w:rsidR="00EC5883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по адресу: РК, г. Керчь, ул. Орджоникидзе, д.</w:t>
      </w:r>
      <w:r w:rsidRPr="00EC5883" w:rsidR="00EC5883">
        <w:rPr>
          <w:sz w:val="26"/>
          <w:szCs w:val="26"/>
        </w:rPr>
        <w:t xml:space="preserve"> </w:t>
      </w:r>
      <w:r w:rsidR="00EC5883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 xml:space="preserve">, имея умысел на тайное хищение чужого имущества, убедившись, что за </w:t>
      </w:r>
      <w:r>
        <w:rPr>
          <w:sz w:val="26"/>
          <w:szCs w:val="26"/>
        </w:rPr>
        <w:t>его действиями</w:t>
      </w:r>
      <w:r w:rsidRPr="00564CB6">
        <w:rPr>
          <w:sz w:val="26"/>
          <w:szCs w:val="26"/>
        </w:rPr>
        <w:t xml:space="preserve"> никто не наблюдает, тайно, </w:t>
      </w:r>
      <w:r>
        <w:rPr>
          <w:sz w:val="26"/>
          <w:szCs w:val="26"/>
        </w:rPr>
        <w:t>умышленно</w:t>
      </w:r>
      <w:r w:rsidRPr="00564CB6">
        <w:rPr>
          <w:sz w:val="26"/>
          <w:szCs w:val="26"/>
        </w:rPr>
        <w:t xml:space="preserve"> из корыстных побуждений,</w:t>
      </w:r>
      <w:r>
        <w:rPr>
          <w:sz w:val="26"/>
          <w:szCs w:val="26"/>
        </w:rPr>
        <w:t xml:space="preserve"> путем свободного доступа,</w:t>
      </w:r>
      <w:r w:rsidRPr="00564CB6">
        <w:rPr>
          <w:sz w:val="26"/>
          <w:szCs w:val="26"/>
        </w:rPr>
        <w:t xml:space="preserve"> похитил одну бутылку </w:t>
      </w:r>
      <w:r w:rsidR="00D8468A">
        <w:rPr>
          <w:sz w:val="26"/>
          <w:szCs w:val="26"/>
        </w:rPr>
        <w:t>водки «Хортица» стоимостью 243,96</w:t>
      </w:r>
      <w:r>
        <w:rPr>
          <w:sz w:val="26"/>
          <w:szCs w:val="26"/>
        </w:rPr>
        <w:t xml:space="preserve"> рублей</w:t>
      </w:r>
      <w:r w:rsidR="00D8468A">
        <w:rPr>
          <w:sz w:val="26"/>
          <w:szCs w:val="26"/>
        </w:rPr>
        <w:t xml:space="preserve">, после чего покинул магазин, распорядившись похищенным по собственному усмотрению. </w:t>
      </w:r>
    </w:p>
    <w:p w:rsidR="001210A2" w:rsidRPr="00564CB6" w:rsidP="001210A2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Копию протокола </w:t>
      </w:r>
      <w:r w:rsidR="00167121">
        <w:rPr>
          <w:sz w:val="26"/>
          <w:szCs w:val="26"/>
          <w:lang w:val="uk-UA"/>
        </w:rPr>
        <w:t>Писарев О.Н.</w:t>
      </w:r>
      <w:r w:rsidR="00EE60BC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</w:rPr>
        <w:t>получил, замечаний и дополнений не имел.</w:t>
      </w:r>
    </w:p>
    <w:p w:rsidR="001210A2" w:rsidRPr="00564CB6" w:rsidP="001210A2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В судебном заседании </w:t>
      </w:r>
      <w:r w:rsidR="00167121">
        <w:rPr>
          <w:sz w:val="26"/>
          <w:szCs w:val="26"/>
          <w:lang w:val="uk-UA"/>
        </w:rPr>
        <w:t>Писарев О.Н.</w:t>
      </w:r>
      <w:r w:rsidR="00EE60BC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</w:rPr>
        <w:t xml:space="preserve">признал свою </w:t>
      </w:r>
      <w:r>
        <w:rPr>
          <w:sz w:val="26"/>
          <w:szCs w:val="26"/>
        </w:rPr>
        <w:t>вину, в содеянном раскаялся и у</w:t>
      </w:r>
      <w:r w:rsidRPr="00564CB6">
        <w:rPr>
          <w:sz w:val="26"/>
          <w:szCs w:val="26"/>
        </w:rPr>
        <w:t xml:space="preserve">казал, что действительно похитил </w:t>
      </w:r>
      <w:r w:rsidR="00EE60BC">
        <w:rPr>
          <w:sz w:val="26"/>
          <w:szCs w:val="26"/>
        </w:rPr>
        <w:t xml:space="preserve">1 </w:t>
      </w:r>
      <w:r w:rsidRPr="00564CB6">
        <w:rPr>
          <w:sz w:val="26"/>
          <w:szCs w:val="26"/>
        </w:rPr>
        <w:t xml:space="preserve">бутылку </w:t>
      </w:r>
      <w:r w:rsidR="00EE60BC">
        <w:rPr>
          <w:sz w:val="26"/>
          <w:szCs w:val="26"/>
        </w:rPr>
        <w:t xml:space="preserve">водки «Хортица»  </w:t>
      </w:r>
      <w:r w:rsidR="007427AC">
        <w:rPr>
          <w:sz w:val="26"/>
          <w:szCs w:val="26"/>
        </w:rPr>
        <w:t>стоимостью 243,96</w:t>
      </w:r>
      <w:r>
        <w:rPr>
          <w:sz w:val="26"/>
          <w:szCs w:val="26"/>
        </w:rPr>
        <w:t xml:space="preserve"> рублей</w:t>
      </w:r>
      <w:r w:rsidR="007427AC">
        <w:rPr>
          <w:sz w:val="26"/>
          <w:szCs w:val="26"/>
        </w:rPr>
        <w:t>, без НДС,</w:t>
      </w:r>
      <w:r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для личного употребления.</w:t>
      </w:r>
      <w:r w:rsidR="007427AC">
        <w:rPr>
          <w:sz w:val="26"/>
          <w:szCs w:val="26"/>
        </w:rPr>
        <w:t xml:space="preserve"> На следующий день его задержали сотрудники полиции и составили в отношении него протокол об административном правонарушении.</w:t>
      </w:r>
      <w:r w:rsidRPr="00564CB6">
        <w:rPr>
          <w:sz w:val="26"/>
          <w:szCs w:val="26"/>
        </w:rPr>
        <w:t xml:space="preserve"> В содеянном раскаивается.</w:t>
      </w:r>
    </w:p>
    <w:p w:rsidR="00385ED1" w:rsidRPr="007C093A" w:rsidP="00385ED1">
      <w:pPr>
        <w:ind w:firstLine="539"/>
        <w:contextualSpacing/>
        <w:jc w:val="both"/>
        <w:rPr>
          <w:sz w:val="26"/>
          <w:szCs w:val="26"/>
        </w:rPr>
      </w:pPr>
      <w:r w:rsidRPr="007C093A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1210A2" w:rsidRPr="00564CB6" w:rsidP="001210A2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Заслушав лицо, привлекаемое к административной ответственности, изучив материалы дела, суд приходит к выводу, что вина </w:t>
      </w:r>
      <w:r w:rsidR="00167121">
        <w:rPr>
          <w:sz w:val="26"/>
          <w:szCs w:val="26"/>
        </w:rPr>
        <w:t>Писарева О.Н.</w:t>
      </w:r>
      <w:r w:rsidR="007427AC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7.27. КоАП РФ, полностью доказана материалами дела. </w:t>
      </w:r>
    </w:p>
    <w:p w:rsidR="001210A2" w:rsidRPr="00564CB6" w:rsidP="001210A2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Часть 1 статьи 7.27. КоАП РФ, предусматривает административную ответственность за 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5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6" w:history="1">
        <w:r w:rsidRPr="007F0D18">
          <w:rPr>
            <w:color w:val="000000" w:themeColor="text1"/>
            <w:sz w:val="26"/>
            <w:szCs w:val="26"/>
          </w:rPr>
          <w:t>четвертой статьи 158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7" w:history="1">
        <w:r w:rsidRPr="007F0D18">
          <w:rPr>
            <w:color w:val="000000" w:themeColor="text1"/>
            <w:sz w:val="26"/>
            <w:szCs w:val="26"/>
          </w:rPr>
          <w:t>статьей 158.1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8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9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0" w:history="1">
        <w:r w:rsidRPr="007F0D18">
          <w:rPr>
            <w:color w:val="000000" w:themeColor="text1"/>
            <w:sz w:val="26"/>
            <w:szCs w:val="26"/>
          </w:rPr>
          <w:t>четвертой статьи 159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2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13" w:history="1">
        <w:r w:rsidRPr="007F0D18">
          <w:rPr>
            <w:color w:val="000000" w:themeColor="text1"/>
            <w:sz w:val="26"/>
            <w:szCs w:val="26"/>
          </w:rPr>
          <w:t>четвертой статьи 159.1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4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5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16" w:history="1">
        <w:r w:rsidRPr="007F0D18">
          <w:rPr>
            <w:color w:val="000000" w:themeColor="text1"/>
            <w:sz w:val="26"/>
            <w:szCs w:val="26"/>
          </w:rPr>
          <w:t>четвертой статьи 159.2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7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18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19" w:history="1">
        <w:r w:rsidRPr="007F0D18">
          <w:rPr>
            <w:color w:val="000000" w:themeColor="text1"/>
            <w:sz w:val="26"/>
            <w:szCs w:val="26"/>
          </w:rPr>
          <w:t>четвертой статьи 159.3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20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21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22" w:history="1">
        <w:r w:rsidRPr="007F0D18">
          <w:rPr>
            <w:color w:val="000000" w:themeColor="text1"/>
            <w:sz w:val="26"/>
            <w:szCs w:val="26"/>
          </w:rPr>
          <w:t>четвертой статьи 159.5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23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, </w:t>
      </w:r>
      <w:hyperlink r:id="rId24" w:history="1">
        <w:r w:rsidRPr="007F0D18">
          <w:rPr>
            <w:color w:val="000000" w:themeColor="text1"/>
            <w:sz w:val="26"/>
            <w:szCs w:val="26"/>
          </w:rPr>
          <w:t>третьей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25" w:history="1">
        <w:r w:rsidRPr="007F0D18">
          <w:rPr>
            <w:color w:val="000000" w:themeColor="text1"/>
            <w:sz w:val="26"/>
            <w:szCs w:val="26"/>
          </w:rPr>
          <w:t>четвертой статьи 159.6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26" w:history="1">
        <w:r w:rsidRPr="007F0D18">
          <w:rPr>
            <w:color w:val="000000" w:themeColor="text1"/>
            <w:sz w:val="26"/>
            <w:szCs w:val="26"/>
          </w:rPr>
          <w:t>частями второй</w:t>
        </w:r>
      </w:hyperlink>
      <w:r w:rsidRPr="007F0D18">
        <w:rPr>
          <w:color w:val="000000" w:themeColor="text1"/>
          <w:sz w:val="26"/>
          <w:szCs w:val="26"/>
        </w:rPr>
        <w:t xml:space="preserve"> и </w:t>
      </w:r>
      <w:hyperlink r:id="rId27" w:history="1">
        <w:r w:rsidRPr="007F0D18">
          <w:rPr>
            <w:color w:val="000000" w:themeColor="text1"/>
            <w:sz w:val="26"/>
            <w:szCs w:val="26"/>
          </w:rPr>
          <w:t>третьей статьи 160</w:t>
        </w:r>
      </w:hyperlink>
      <w:r w:rsidRPr="007F0D18">
        <w:rPr>
          <w:color w:val="000000" w:themeColor="text1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7F0D18">
          <w:rPr>
            <w:color w:val="000000" w:themeColor="text1"/>
            <w:sz w:val="26"/>
            <w:szCs w:val="26"/>
          </w:rPr>
          <w:t>статьей 14.15.3</w:t>
        </w:r>
      </w:hyperlink>
      <w:r w:rsidRPr="00564CB6">
        <w:rPr>
          <w:sz w:val="26"/>
          <w:szCs w:val="26"/>
        </w:rPr>
        <w:t xml:space="preserve"> настоящего Кодекса.</w:t>
      </w:r>
    </w:p>
    <w:p w:rsidR="001210A2" w:rsidRPr="00564CB6" w:rsidP="001210A2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Помимо </w:t>
      </w:r>
      <w:r>
        <w:rPr>
          <w:sz w:val="26"/>
          <w:szCs w:val="26"/>
        </w:rPr>
        <w:t>устных (</w:t>
      </w:r>
      <w:r w:rsidRPr="00564CB6">
        <w:rPr>
          <w:sz w:val="26"/>
          <w:szCs w:val="26"/>
        </w:rPr>
        <w:t>данных в судебном заседании</w:t>
      </w:r>
      <w:r>
        <w:rPr>
          <w:sz w:val="26"/>
          <w:szCs w:val="26"/>
        </w:rPr>
        <w:t>)</w:t>
      </w:r>
      <w:r w:rsidRPr="00564CB6">
        <w:rPr>
          <w:sz w:val="26"/>
          <w:szCs w:val="26"/>
        </w:rPr>
        <w:t xml:space="preserve">, </w:t>
      </w:r>
      <w:r>
        <w:rPr>
          <w:sz w:val="26"/>
          <w:szCs w:val="26"/>
        </w:rPr>
        <w:t>и письменных (л.д.</w:t>
      </w:r>
      <w:r w:rsidR="007427AC">
        <w:rPr>
          <w:sz w:val="26"/>
          <w:szCs w:val="26"/>
        </w:rPr>
        <w:t>12</w:t>
      </w:r>
      <w:r>
        <w:rPr>
          <w:sz w:val="26"/>
          <w:szCs w:val="26"/>
        </w:rPr>
        <w:t xml:space="preserve">) </w:t>
      </w:r>
      <w:r w:rsidRPr="00564CB6">
        <w:rPr>
          <w:sz w:val="26"/>
          <w:szCs w:val="26"/>
        </w:rPr>
        <w:t>признательных показаний лица, привлекаемого к административной ответственности, факт административного правонарушения подтверждается материалами дела.</w:t>
      </w:r>
    </w:p>
    <w:p w:rsidR="00D229D7" w:rsidP="001210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564CB6" w:rsidR="001210A2">
        <w:rPr>
          <w:sz w:val="26"/>
          <w:szCs w:val="26"/>
        </w:rPr>
        <w:t>акт хищения, наход</w:t>
      </w:r>
      <w:r w:rsidR="001210A2">
        <w:rPr>
          <w:sz w:val="26"/>
          <w:szCs w:val="26"/>
        </w:rPr>
        <w:t>и</w:t>
      </w:r>
      <w:r w:rsidRPr="00564CB6" w:rsidR="001210A2">
        <w:rPr>
          <w:sz w:val="26"/>
          <w:szCs w:val="26"/>
        </w:rPr>
        <w:t xml:space="preserve">т свое подтверждение в письменных  объяснениях </w:t>
      </w:r>
      <w:r>
        <w:rPr>
          <w:sz w:val="26"/>
          <w:szCs w:val="26"/>
        </w:rPr>
        <w:t xml:space="preserve">представителя потерпевшего </w:t>
      </w:r>
      <w:r w:rsidR="00EC5883">
        <w:rPr>
          <w:sz w:val="26"/>
          <w:szCs w:val="26"/>
        </w:rPr>
        <w:t>/изъято/</w:t>
      </w:r>
      <w:r w:rsidRPr="00564CB6" w:rsidR="00EC5883"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действующего на основании доверенности №</w:t>
      </w:r>
      <w:r w:rsidR="00EC5883">
        <w:rPr>
          <w:sz w:val="26"/>
          <w:szCs w:val="26"/>
        </w:rPr>
        <w:t>/изъято/</w:t>
      </w:r>
      <w:r w:rsidRPr="00564CB6" w:rsidR="00EC58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01.01.2021 года (л.д.4), согласно которым </w:t>
      </w:r>
      <w:r w:rsidR="00D8468A">
        <w:rPr>
          <w:sz w:val="26"/>
          <w:szCs w:val="26"/>
        </w:rPr>
        <w:t xml:space="preserve">16.02.2021 года Писарев О.Н. похитил с полки магазина 1 бутылку водки «Хортица», </w:t>
      </w:r>
      <w:r>
        <w:rPr>
          <w:sz w:val="26"/>
          <w:szCs w:val="26"/>
        </w:rPr>
        <w:t xml:space="preserve">после чего с похищенным скрылся из магазина. Факт кражи был установлен по </w:t>
      </w:r>
      <w:r w:rsidR="00D8468A">
        <w:rPr>
          <w:sz w:val="26"/>
          <w:szCs w:val="26"/>
        </w:rPr>
        <w:t>видеоза</w:t>
      </w:r>
      <w:r>
        <w:rPr>
          <w:sz w:val="26"/>
          <w:szCs w:val="26"/>
        </w:rPr>
        <w:t>п</w:t>
      </w:r>
      <w:r w:rsidR="00D8468A">
        <w:rPr>
          <w:sz w:val="26"/>
          <w:szCs w:val="26"/>
        </w:rPr>
        <w:t>иси</w:t>
      </w:r>
      <w:r>
        <w:rPr>
          <w:sz w:val="26"/>
          <w:szCs w:val="26"/>
        </w:rPr>
        <w:t xml:space="preserve">, в связи с чем он на основании доверенности обратился в полицию от имени </w:t>
      </w:r>
      <w:r w:rsidR="00EC5883">
        <w:rPr>
          <w:sz w:val="26"/>
          <w:szCs w:val="26"/>
        </w:rPr>
        <w:t>/изъято/</w:t>
      </w:r>
    </w:p>
    <w:p w:rsidR="00D229D7" w:rsidP="001210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обстоятельства подтверждаются письменными объяснениями свидетелей: </w:t>
      </w:r>
      <w:r w:rsidR="00EC5883">
        <w:rPr>
          <w:sz w:val="26"/>
          <w:szCs w:val="26"/>
        </w:rPr>
        <w:t>/изъято/</w:t>
      </w:r>
      <w:r w:rsidRPr="00564CB6" w:rsidR="00EC58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(л.д.8) и </w:t>
      </w:r>
      <w:r w:rsidR="00EC5883">
        <w:rPr>
          <w:sz w:val="26"/>
          <w:szCs w:val="26"/>
        </w:rPr>
        <w:t>/изъято/</w:t>
      </w:r>
      <w:r w:rsidRPr="00564CB6" w:rsidR="00EC5883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которым ими был установлен факт хищения неизвестным мужчиной 1 бутылки водки «Хортица» стоимостью 243,96 рублей, без НДС.</w:t>
      </w:r>
    </w:p>
    <w:p w:rsidR="00F15369" w:rsidP="001210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64CB6" w:rsidR="001210A2">
        <w:rPr>
          <w:sz w:val="26"/>
          <w:szCs w:val="26"/>
        </w:rPr>
        <w:t xml:space="preserve">Данные обстоятельства находят своё подтверждение в протоколе осмотра места происшествия </w:t>
      </w:r>
      <w:r w:rsidR="001210A2">
        <w:rPr>
          <w:sz w:val="26"/>
          <w:szCs w:val="26"/>
        </w:rPr>
        <w:t xml:space="preserve">и фотографиями к нему </w:t>
      </w:r>
      <w:r w:rsidRPr="00564CB6" w:rsidR="001210A2">
        <w:rPr>
          <w:sz w:val="26"/>
          <w:szCs w:val="26"/>
        </w:rPr>
        <w:t>(л.д.</w:t>
      </w:r>
      <w:r w:rsidR="001210A2">
        <w:rPr>
          <w:sz w:val="26"/>
          <w:szCs w:val="26"/>
        </w:rPr>
        <w:t>1</w:t>
      </w:r>
      <w:r>
        <w:rPr>
          <w:sz w:val="26"/>
          <w:szCs w:val="26"/>
        </w:rPr>
        <w:t>7-19</w:t>
      </w:r>
      <w:r w:rsidRPr="00564CB6" w:rsidR="001210A2">
        <w:rPr>
          <w:sz w:val="26"/>
          <w:szCs w:val="26"/>
        </w:rPr>
        <w:t>), согласно котор</w:t>
      </w:r>
      <w:r>
        <w:rPr>
          <w:sz w:val="26"/>
          <w:szCs w:val="26"/>
        </w:rPr>
        <w:t>ым</w:t>
      </w:r>
      <w:r w:rsidRPr="00564CB6" w:rsidR="001210A2">
        <w:rPr>
          <w:sz w:val="26"/>
          <w:szCs w:val="26"/>
        </w:rPr>
        <w:t xml:space="preserve"> </w:t>
      </w:r>
      <w:r w:rsidR="00167121">
        <w:rPr>
          <w:sz w:val="26"/>
          <w:szCs w:val="26"/>
        </w:rPr>
        <w:t>Писарев О.Н.</w:t>
      </w:r>
      <w:r>
        <w:rPr>
          <w:sz w:val="26"/>
          <w:szCs w:val="26"/>
        </w:rPr>
        <w:t xml:space="preserve"> продавец указывает место</w:t>
      </w:r>
      <w:r w:rsidR="00FA2142">
        <w:rPr>
          <w:sz w:val="26"/>
          <w:szCs w:val="26"/>
        </w:rPr>
        <w:t>,</w:t>
      </w:r>
      <w:r>
        <w:rPr>
          <w:sz w:val="26"/>
          <w:szCs w:val="26"/>
        </w:rPr>
        <w:t xml:space="preserve"> откуда </w:t>
      </w:r>
      <w:r w:rsidRPr="00564CB6" w:rsidR="001210A2">
        <w:rPr>
          <w:sz w:val="26"/>
          <w:szCs w:val="26"/>
        </w:rPr>
        <w:t>было совершено хищение</w:t>
      </w:r>
      <w:r>
        <w:rPr>
          <w:sz w:val="26"/>
          <w:szCs w:val="26"/>
        </w:rPr>
        <w:t>.</w:t>
      </w:r>
    </w:p>
    <w:p w:rsidR="001210A2" w:rsidRPr="00564CB6" w:rsidP="001210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заявлению </w:t>
      </w:r>
      <w:r>
        <w:rPr>
          <w:sz w:val="26"/>
          <w:szCs w:val="26"/>
        </w:rPr>
        <w:t xml:space="preserve">представителя потерпевшего </w:t>
      </w:r>
      <w:r w:rsidR="00EC5883">
        <w:rPr>
          <w:sz w:val="26"/>
          <w:szCs w:val="26"/>
        </w:rPr>
        <w:t>/изъято/</w:t>
      </w:r>
      <w:r w:rsidRPr="00564CB6" w:rsidR="00EC5883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о привлечении к ответственности гражданина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похитившего </w:t>
      </w:r>
      <w:r>
        <w:rPr>
          <w:sz w:val="26"/>
          <w:szCs w:val="26"/>
        </w:rPr>
        <w:t xml:space="preserve">бутылку водки «Хортица» объемом 0,5 л стоимостью 243,96 рублей, без НДС </w:t>
      </w:r>
      <w:r w:rsidRPr="00564CB6">
        <w:rPr>
          <w:sz w:val="26"/>
          <w:szCs w:val="26"/>
        </w:rPr>
        <w:t>(л.д.</w:t>
      </w:r>
      <w:r>
        <w:rPr>
          <w:sz w:val="26"/>
          <w:szCs w:val="26"/>
        </w:rPr>
        <w:t>4)</w:t>
      </w:r>
      <w:r w:rsidRPr="00564CB6">
        <w:rPr>
          <w:sz w:val="26"/>
          <w:szCs w:val="26"/>
        </w:rPr>
        <w:t>.</w:t>
      </w:r>
    </w:p>
    <w:p w:rsidR="001210A2" w:rsidRPr="00564CB6" w:rsidP="001210A2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Представитель потерпевшего </w:t>
      </w:r>
      <w:r w:rsidR="00EC5883">
        <w:rPr>
          <w:sz w:val="26"/>
          <w:szCs w:val="26"/>
        </w:rPr>
        <w:t>/изъято/</w:t>
      </w:r>
      <w:r w:rsidRPr="00564CB6" w:rsidR="00EC5883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действующий на основании доверенности от имени </w:t>
      </w:r>
      <w:r w:rsidR="00EC5883">
        <w:rPr>
          <w:sz w:val="26"/>
          <w:szCs w:val="26"/>
        </w:rPr>
        <w:t>/изъято/</w:t>
      </w:r>
      <w:r w:rsidRPr="00564CB6" w:rsidR="00EC5883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в судебное заседание не явился, просил суд о рассмотрении дела в его отсутствие (л.д.</w:t>
      </w:r>
      <w:r w:rsidR="00F15369">
        <w:rPr>
          <w:sz w:val="26"/>
          <w:szCs w:val="26"/>
        </w:rPr>
        <w:t>26</w:t>
      </w:r>
      <w:r w:rsidRPr="00564CB6">
        <w:rPr>
          <w:sz w:val="26"/>
          <w:szCs w:val="26"/>
        </w:rPr>
        <w:t>).</w:t>
      </w:r>
    </w:p>
    <w:p w:rsidR="001210A2" w:rsidRPr="00564CB6" w:rsidP="001210A2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товарной накладной</w:t>
      </w:r>
      <w:r w:rsidRPr="00564CB6">
        <w:rPr>
          <w:sz w:val="26"/>
          <w:szCs w:val="26"/>
        </w:rPr>
        <w:t xml:space="preserve"> №</w:t>
      </w:r>
      <w:r w:rsidR="00EC5883">
        <w:rPr>
          <w:sz w:val="26"/>
          <w:szCs w:val="26"/>
        </w:rPr>
        <w:t>/изъято/</w:t>
      </w:r>
      <w:r w:rsidRPr="00564CB6" w:rsidR="00EC5883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от </w:t>
      </w:r>
      <w:r w:rsidR="00F15369">
        <w:rPr>
          <w:sz w:val="26"/>
          <w:szCs w:val="26"/>
        </w:rPr>
        <w:t>17.02</w:t>
      </w:r>
      <w:r w:rsidRPr="00564CB6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564CB6">
        <w:rPr>
          <w:sz w:val="26"/>
          <w:szCs w:val="26"/>
        </w:rPr>
        <w:t xml:space="preserve"> года стоимость одной бутылки </w:t>
      </w:r>
      <w:r w:rsidR="00F15369">
        <w:rPr>
          <w:sz w:val="26"/>
          <w:szCs w:val="26"/>
        </w:rPr>
        <w:t xml:space="preserve">водки «Хортица» составляет 243,96 рублей, без НДС </w:t>
      </w:r>
      <w:r w:rsidRPr="00564CB6" w:rsidR="00F15369">
        <w:rPr>
          <w:sz w:val="26"/>
          <w:szCs w:val="26"/>
        </w:rPr>
        <w:t>(л.д.</w:t>
      </w:r>
      <w:r w:rsidR="00F15369">
        <w:rPr>
          <w:sz w:val="26"/>
          <w:szCs w:val="26"/>
        </w:rPr>
        <w:t>9</w:t>
      </w:r>
      <w:r w:rsidRPr="00564CB6" w:rsidR="00F15369">
        <w:rPr>
          <w:sz w:val="26"/>
          <w:szCs w:val="26"/>
        </w:rPr>
        <w:t>)</w:t>
      </w:r>
      <w:r w:rsidR="00F15369">
        <w:rPr>
          <w:sz w:val="26"/>
          <w:szCs w:val="26"/>
        </w:rPr>
        <w:t>.</w:t>
      </w:r>
      <w:r w:rsidRPr="00564CB6" w:rsidR="00F15369">
        <w:rPr>
          <w:sz w:val="26"/>
          <w:szCs w:val="26"/>
        </w:rPr>
        <w:t xml:space="preserve">  </w:t>
      </w:r>
    </w:p>
    <w:p w:rsidR="001210A2" w:rsidRPr="00564CB6" w:rsidP="001210A2">
      <w:pPr>
        <w:spacing w:line="25" w:lineRule="atLeast"/>
        <w:ind w:firstLine="567"/>
        <w:jc w:val="both"/>
        <w:rPr>
          <w:sz w:val="26"/>
          <w:szCs w:val="26"/>
        </w:rPr>
      </w:pPr>
      <w:r w:rsidRPr="00564CB6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 w:rsidR="00385ED1">
        <w:rPr>
          <w:color w:val="000000"/>
          <w:sz w:val="26"/>
          <w:szCs w:val="26"/>
          <w:shd w:val="clear" w:color="auto" w:fill="FFFFFF"/>
        </w:rPr>
        <w:t xml:space="preserve">Писареву О.Н. </w:t>
      </w:r>
      <w:r w:rsidRPr="00564CB6">
        <w:rPr>
          <w:color w:val="000000"/>
          <w:sz w:val="26"/>
          <w:szCs w:val="26"/>
          <w:shd w:val="clear" w:color="auto" w:fill="FFFFFF"/>
        </w:rPr>
        <w:t>были разъяснены его права, предусмотренные ст. 25.1 КоАП РФ, а также положения ст. 51 Конституции РФ, о чем свидетельствуе</w:t>
      </w:r>
      <w:r>
        <w:rPr>
          <w:color w:val="000000"/>
          <w:sz w:val="26"/>
          <w:szCs w:val="26"/>
          <w:shd w:val="clear" w:color="auto" w:fill="FFFFFF"/>
        </w:rPr>
        <w:t xml:space="preserve">т его подпись в протоколе </w:t>
      </w:r>
      <w:r w:rsidR="00385ED1">
        <w:rPr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</w:t>
      </w:r>
      <w:r>
        <w:rPr>
          <w:color w:val="000000"/>
          <w:sz w:val="26"/>
          <w:szCs w:val="26"/>
          <w:shd w:val="clear" w:color="auto" w:fill="FFFFFF"/>
        </w:rPr>
        <w:t>(л.д.</w:t>
      </w:r>
      <w:r w:rsidR="00385ED1">
        <w:rPr>
          <w:color w:val="000000"/>
          <w:sz w:val="26"/>
          <w:szCs w:val="26"/>
          <w:shd w:val="clear" w:color="auto" w:fill="FFFFFF"/>
        </w:rPr>
        <w:t>13</w:t>
      </w:r>
      <w:r w:rsidRPr="00564CB6">
        <w:rPr>
          <w:color w:val="000000"/>
          <w:sz w:val="26"/>
          <w:szCs w:val="26"/>
          <w:shd w:val="clear" w:color="auto" w:fill="FFFFFF"/>
        </w:rPr>
        <w:t>).</w:t>
      </w:r>
      <w:r>
        <w:rPr>
          <w:color w:val="000000"/>
          <w:sz w:val="26"/>
          <w:szCs w:val="26"/>
          <w:shd w:val="clear" w:color="auto" w:fill="FFFFFF"/>
        </w:rPr>
        <w:t xml:space="preserve"> С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оставленные процессуальные документы соответствуют требованиям </w:t>
      </w:r>
      <w:r w:rsidRPr="00564CB6">
        <w:rPr>
          <w:sz w:val="26"/>
          <w:szCs w:val="26"/>
        </w:rPr>
        <w:t>КоАП РФ.</w:t>
      </w:r>
    </w:p>
    <w:p w:rsidR="001210A2" w:rsidRPr="00564CB6" w:rsidP="001210A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564CB6">
        <w:rPr>
          <w:sz w:val="26"/>
          <w:szCs w:val="26"/>
        </w:rPr>
        <w:t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1210A2" w:rsidRPr="00564CB6" w:rsidP="001210A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 xml:space="preserve">Таким образом, действия </w:t>
      </w:r>
      <w:r w:rsidR="00167121">
        <w:rPr>
          <w:sz w:val="26"/>
          <w:szCs w:val="26"/>
        </w:rPr>
        <w:t>Писарева О.Н.</w:t>
      </w:r>
      <w:r w:rsidR="00385ED1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по части 1 статьи 7.27. КоАП РФ, как мелкое хищение чужого имущества, при отсутствии признаков преступлений, </w:t>
      </w:r>
      <w:r w:rsidRPr="00B87A95">
        <w:rPr>
          <w:color w:val="000000" w:themeColor="text1"/>
          <w:sz w:val="26"/>
          <w:szCs w:val="26"/>
        </w:rPr>
        <w:t xml:space="preserve">предусмотренных частями </w:t>
      </w:r>
      <w:hyperlink r:id="rId29" w:history="1">
        <w:r w:rsidRPr="00B87A95">
          <w:rPr>
            <w:color w:val="000000" w:themeColor="text1"/>
            <w:sz w:val="26"/>
            <w:szCs w:val="26"/>
          </w:rPr>
          <w:t>второй,</w:t>
        </w:r>
      </w:hyperlink>
      <w:r w:rsidRPr="00B87A95">
        <w:rPr>
          <w:color w:val="000000" w:themeColor="text1"/>
          <w:sz w:val="26"/>
          <w:szCs w:val="26"/>
        </w:rPr>
        <w:t xml:space="preserve"> </w:t>
      </w:r>
      <w:hyperlink r:id="rId30" w:history="1">
        <w:r w:rsidRPr="00B87A95">
          <w:rPr>
            <w:color w:val="000000" w:themeColor="text1"/>
            <w:sz w:val="26"/>
            <w:szCs w:val="26"/>
          </w:rPr>
          <w:t>третьей</w:t>
        </w:r>
      </w:hyperlink>
      <w:r w:rsidRPr="00B87A95">
        <w:rPr>
          <w:color w:val="000000" w:themeColor="text1"/>
          <w:sz w:val="26"/>
          <w:szCs w:val="26"/>
        </w:rPr>
        <w:t xml:space="preserve"> и </w:t>
      </w:r>
      <w:hyperlink r:id="rId31" w:history="1">
        <w:r w:rsidRPr="00B87A95">
          <w:rPr>
            <w:color w:val="000000" w:themeColor="text1"/>
            <w:sz w:val="26"/>
            <w:szCs w:val="26"/>
          </w:rPr>
          <w:t>четвертой</w:t>
        </w:r>
      </w:hyperlink>
      <w:r w:rsidRPr="00B87A95">
        <w:rPr>
          <w:color w:val="000000" w:themeColor="text1"/>
          <w:sz w:val="26"/>
          <w:szCs w:val="26"/>
        </w:rPr>
        <w:t xml:space="preserve"> статьи 158, частями </w:t>
      </w:r>
      <w:hyperlink r:id="rId32" w:history="1">
        <w:r w:rsidRPr="00B87A95">
          <w:rPr>
            <w:color w:val="000000" w:themeColor="text1"/>
            <w:sz w:val="26"/>
            <w:szCs w:val="26"/>
          </w:rPr>
          <w:t>второй</w:t>
        </w:r>
      </w:hyperlink>
      <w:r w:rsidRPr="00B87A95">
        <w:rPr>
          <w:color w:val="000000" w:themeColor="text1"/>
          <w:sz w:val="26"/>
          <w:szCs w:val="26"/>
        </w:rPr>
        <w:t xml:space="preserve"> и </w:t>
      </w:r>
      <w:hyperlink r:id="rId33" w:history="1">
        <w:r w:rsidRPr="00B87A95">
          <w:rPr>
            <w:color w:val="000000" w:themeColor="text1"/>
            <w:sz w:val="26"/>
            <w:szCs w:val="26"/>
          </w:rPr>
          <w:t>третьей</w:t>
        </w:r>
      </w:hyperlink>
      <w:r w:rsidRPr="00B87A95">
        <w:rPr>
          <w:color w:val="000000" w:themeColor="text1"/>
          <w:sz w:val="26"/>
          <w:szCs w:val="26"/>
        </w:rPr>
        <w:t xml:space="preserve"> статьи 159 и </w:t>
      </w:r>
      <w:hyperlink r:id="rId34" w:history="1">
        <w:r w:rsidRPr="00B87A95">
          <w:rPr>
            <w:color w:val="000000" w:themeColor="text1"/>
            <w:sz w:val="26"/>
            <w:szCs w:val="26"/>
          </w:rPr>
          <w:t>частями второй</w:t>
        </w:r>
      </w:hyperlink>
      <w:r w:rsidRPr="00B87A95">
        <w:rPr>
          <w:color w:val="000000" w:themeColor="text1"/>
          <w:sz w:val="26"/>
          <w:szCs w:val="26"/>
        </w:rPr>
        <w:t xml:space="preserve"> и </w:t>
      </w:r>
      <w:hyperlink r:id="rId35" w:history="1">
        <w:r w:rsidRPr="00B87A95">
          <w:rPr>
            <w:color w:val="000000" w:themeColor="text1"/>
            <w:sz w:val="26"/>
            <w:szCs w:val="26"/>
          </w:rPr>
          <w:t>третьей</w:t>
        </w:r>
      </w:hyperlink>
      <w:r w:rsidRPr="00B87A95">
        <w:rPr>
          <w:color w:val="000000" w:themeColor="text1"/>
          <w:sz w:val="26"/>
          <w:szCs w:val="26"/>
        </w:rPr>
        <w:t xml:space="preserve"> статьи 160 Уголовного кодекса Российской Федерации, квалифицированы верно; а его вина полностью доказана.</w:t>
      </w:r>
    </w:p>
    <w:p w:rsidR="001210A2" w:rsidRPr="00564CB6" w:rsidP="001210A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1210A2" w:rsidRPr="00564CB6" w:rsidP="001210A2">
      <w:pPr>
        <w:ind w:firstLine="540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При назначении наказания суд учитывает степень общественной опасности данного правонарушения, личность правонарушителя, его имущественное </w:t>
      </w:r>
      <w:r w:rsidRPr="00564CB6">
        <w:rPr>
          <w:sz w:val="26"/>
          <w:szCs w:val="26"/>
        </w:rPr>
        <w:t>положение; обстоятельства смягчающие и отягчающие административную ответственность.</w:t>
      </w:r>
    </w:p>
    <w:p w:rsidR="001210A2" w:rsidRPr="00564CB6" w:rsidP="001210A2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Из данных о личности судом установлено, что </w:t>
      </w:r>
      <w:r w:rsidR="00167121">
        <w:rPr>
          <w:sz w:val="26"/>
          <w:szCs w:val="26"/>
          <w:lang w:val="uk-UA"/>
        </w:rPr>
        <w:t>Писарев О.Н.</w:t>
      </w:r>
      <w:r w:rsidR="00385ED1">
        <w:rPr>
          <w:sz w:val="26"/>
          <w:szCs w:val="26"/>
          <w:lang w:val="uk-UA"/>
        </w:rPr>
        <w:t xml:space="preserve"> </w:t>
      </w:r>
      <w:r w:rsidR="00EC5883">
        <w:rPr>
          <w:sz w:val="26"/>
          <w:szCs w:val="26"/>
        </w:rPr>
        <w:t>/изъято/</w:t>
      </w:r>
      <w:r w:rsidRPr="00564CB6" w:rsidR="00EC5883">
        <w:rPr>
          <w:sz w:val="26"/>
          <w:szCs w:val="26"/>
        </w:rPr>
        <w:t xml:space="preserve"> </w:t>
      </w:r>
      <w:r w:rsidR="00385ED1">
        <w:rPr>
          <w:sz w:val="26"/>
          <w:szCs w:val="26"/>
        </w:rPr>
        <w:t>(л.д.21)</w:t>
      </w:r>
      <w:r w:rsidRPr="00564CB6"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385ED1" w:rsidP="001210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564CB6">
        <w:rPr>
          <w:sz w:val="26"/>
          <w:szCs w:val="26"/>
        </w:rPr>
        <w:t xml:space="preserve"> обстоятельствам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смягчающим</w:t>
      </w:r>
      <w:r>
        <w:rPr>
          <w:sz w:val="26"/>
          <w:szCs w:val="26"/>
        </w:rPr>
        <w:t xml:space="preserve"> административную ответственность</w:t>
      </w:r>
      <w:r w:rsidRPr="00564CB6">
        <w:rPr>
          <w:sz w:val="26"/>
          <w:szCs w:val="26"/>
        </w:rPr>
        <w:t>, суд относит призн</w:t>
      </w:r>
      <w:r>
        <w:rPr>
          <w:sz w:val="26"/>
          <w:szCs w:val="26"/>
        </w:rPr>
        <w:t>ание вины раскаяние в содеянном</w:t>
      </w:r>
      <w:r>
        <w:rPr>
          <w:sz w:val="26"/>
          <w:szCs w:val="26"/>
        </w:rPr>
        <w:t xml:space="preserve">, совершение административного правонарушения впервые; </w:t>
      </w:r>
      <w:r>
        <w:rPr>
          <w:sz w:val="26"/>
          <w:szCs w:val="26"/>
        </w:rPr>
        <w:t>о</w:t>
      </w:r>
      <w:r w:rsidRPr="00564CB6">
        <w:rPr>
          <w:sz w:val="26"/>
          <w:szCs w:val="26"/>
        </w:rPr>
        <w:t>бстоятельств,  отягчающих административную ответственность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суд</w:t>
      </w:r>
      <w:r>
        <w:rPr>
          <w:sz w:val="26"/>
          <w:szCs w:val="26"/>
        </w:rPr>
        <w:t>ом по делу не установлено.</w:t>
      </w:r>
    </w:p>
    <w:p w:rsidR="001210A2" w:rsidRPr="00564CB6" w:rsidP="001210A2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ч.1 ст. 7.27. КоАП РФ.  </w:t>
      </w:r>
    </w:p>
    <w:p w:rsidR="001210A2" w:rsidRPr="00564CB6" w:rsidP="001210A2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>На основании изложенного и руководствуясь ст. ст. 4.1 – 4.3; ч.1 ст.7.27, 23.1, 29.4 - 29.7, 29.10, 30.1-30.3 КоАП РФ, суд:</w:t>
      </w:r>
    </w:p>
    <w:p w:rsidR="001210A2" w:rsidRPr="00564CB6" w:rsidP="001210A2">
      <w:pPr>
        <w:jc w:val="center"/>
        <w:rPr>
          <w:b/>
          <w:bCs/>
          <w:sz w:val="26"/>
          <w:szCs w:val="26"/>
        </w:rPr>
      </w:pPr>
    </w:p>
    <w:p w:rsidR="001210A2" w:rsidRPr="00564CB6" w:rsidP="001210A2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ПОСТАНОВИЛ:</w:t>
      </w:r>
    </w:p>
    <w:p w:rsidR="001210A2" w:rsidRPr="00564CB6" w:rsidP="001210A2">
      <w:pPr>
        <w:ind w:firstLine="708"/>
        <w:jc w:val="both"/>
        <w:rPr>
          <w:sz w:val="26"/>
          <w:szCs w:val="26"/>
        </w:rPr>
      </w:pPr>
    </w:p>
    <w:p w:rsidR="001210A2" w:rsidRPr="00564CB6" w:rsidP="001210A2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Писарева </w:t>
      </w:r>
      <w:r w:rsidR="00EC5883">
        <w:rPr>
          <w:b/>
          <w:sz w:val="26"/>
          <w:szCs w:val="26"/>
        </w:rPr>
        <w:t>О.Н.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4CB6">
        <w:rPr>
          <w:sz w:val="26"/>
          <w:szCs w:val="26"/>
        </w:rPr>
        <w:t>ризнать виновным в совершении административного правонарушения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предусмотренного частью 1 статьи 7.27. Кодекса Российской Федерации об административных правонарушениях и назначить  ему наказание </w:t>
      </w:r>
      <w:r>
        <w:rPr>
          <w:sz w:val="26"/>
          <w:szCs w:val="26"/>
        </w:rPr>
        <w:t>в виде административного штрафа</w:t>
      </w:r>
      <w:r w:rsidRPr="00564CB6">
        <w:rPr>
          <w:sz w:val="26"/>
          <w:szCs w:val="26"/>
        </w:rPr>
        <w:t xml:space="preserve"> в размере 1000 (одна тысяча) рублей.  </w:t>
      </w:r>
    </w:p>
    <w:p w:rsidR="001210A2" w:rsidP="001210A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оплате по реквизитам: Получатель:  УФК по Республике Крым (Министерство юстиции Республики Крым), ИНН: 9102013284, КПП: 910201001, Банк получателя: Отделение Республика Крым Банка России/УФК по Республике Крым, БИК: 013510002, Единый казначейский счет: 40102810645370000035; Казначейский счет: 03100643350000017500; Лицевой счет: 04752203230 в УФК по Республике Крым; Код сводного реестра – 35220323, ОКТМО 35715000, КБК 828 1 16 01073 01 0027 140, </w:t>
      </w:r>
      <w:r w:rsidR="00EC5883">
        <w:rPr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1210A2" w:rsidP="001210A2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Адрес взыскателя: Россия, Республика Крым, 295000,  г. Симферополь, ул. Набережная им.60-летия СССР, </w:t>
      </w:r>
      <w:r w:rsidR="00EC5883">
        <w:rPr>
          <w:sz w:val="26"/>
          <w:szCs w:val="26"/>
        </w:rPr>
        <w:t>/изъято/</w:t>
      </w:r>
      <w:r>
        <w:rPr>
          <w:sz w:val="26"/>
          <w:szCs w:val="26"/>
        </w:rPr>
        <w:t>, ОГРН -1149102019164.</w:t>
      </w:r>
    </w:p>
    <w:p w:rsidR="001210A2" w:rsidRPr="00564CB6" w:rsidP="001210A2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в случае неуплаты назначенного административного штрафа в установленный законом срок, лицо, несет ответственность в соответствие с ч.1 ст. 20.25 КоАП РФ.</w:t>
      </w:r>
    </w:p>
    <w:p w:rsidR="001210A2" w:rsidP="001210A2">
      <w:pPr>
        <w:ind w:firstLine="567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 в течение  10 суток, со дня его получения или вручения. </w:t>
      </w:r>
    </w:p>
    <w:p w:rsidR="00EC5883" w:rsidRPr="00564CB6" w:rsidP="001210A2">
      <w:pPr>
        <w:ind w:firstLine="567"/>
        <w:jc w:val="both"/>
        <w:rPr>
          <w:sz w:val="26"/>
          <w:szCs w:val="26"/>
        </w:rPr>
      </w:pPr>
    </w:p>
    <w:p w:rsidR="00EC5883" w:rsidRPr="00832C90" w:rsidP="00EC5883">
      <w:pPr>
        <w:contextualSpacing/>
      </w:pPr>
      <w:r w:rsidRPr="00832C90">
        <w:t>Мировой судья( подпись) С.С. Урюпина</w:t>
      </w:r>
    </w:p>
    <w:p w:rsidR="00EC5883" w:rsidRPr="00832C90" w:rsidP="00EC5883">
      <w:pPr>
        <w:contextualSpacing/>
      </w:pPr>
      <w:r w:rsidRPr="00832C90">
        <w:t>ДЕПЕРСОНИФИКАЦИЮ</w:t>
      </w:r>
    </w:p>
    <w:p w:rsidR="00EC5883" w:rsidRPr="00832C90" w:rsidP="00EC5883">
      <w:pPr>
        <w:contextualSpacing/>
      </w:pPr>
      <w:r w:rsidRPr="00832C90">
        <w:t>Лингвистический контроль</w:t>
      </w:r>
    </w:p>
    <w:p w:rsidR="00EC5883" w:rsidRPr="00832C90" w:rsidP="00EC5883">
      <w:pPr>
        <w:contextualSpacing/>
      </w:pPr>
      <w:r w:rsidRPr="00832C90">
        <w:t>произвел</w:t>
      </w:r>
    </w:p>
    <w:p w:rsidR="00EC5883" w:rsidP="00EC5883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EC5883" w:rsidRPr="00832C90" w:rsidP="00EC5883">
      <w:pPr>
        <w:contextualSpacing/>
      </w:pPr>
    </w:p>
    <w:p w:rsidR="00EC5883" w:rsidRPr="00832C90" w:rsidP="00EC5883">
      <w:pPr>
        <w:contextualSpacing/>
      </w:pPr>
      <w:r w:rsidRPr="00832C90">
        <w:t>СОГЛАСОВАНО</w:t>
      </w:r>
    </w:p>
    <w:p w:rsidR="00EC5883" w:rsidRPr="00832C90" w:rsidP="00EC5883">
      <w:pPr>
        <w:contextualSpacing/>
      </w:pPr>
      <w:r w:rsidRPr="00832C90">
        <w:t>Судья_________ С.С. Урюпина</w:t>
      </w:r>
    </w:p>
    <w:p w:rsidR="00EC5883" w:rsidRPr="00832C90" w:rsidP="00EC5883">
      <w:pPr>
        <w:contextualSpacing/>
      </w:pPr>
    </w:p>
    <w:p w:rsidR="009F590C" w:rsidP="00EC5883">
      <w:pPr>
        <w:contextualSpacing/>
      </w:pPr>
      <w:r>
        <w:t>22.03.</w:t>
      </w:r>
      <w:r w:rsidRPr="00832C90">
        <w:t xml:space="preserve"> 20</w:t>
      </w:r>
      <w:r>
        <w:t>21</w:t>
      </w:r>
      <w:r w:rsidRPr="00832C90">
        <w:t xml:space="preserve"> г.</w:t>
      </w:r>
    </w:p>
    <w:sectPr w:rsidSect="00EC5883">
      <w:footerReference w:type="default" r:id="rId36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5000"/>
      <w:docPartObj>
        <w:docPartGallery w:val="Page Numbers (Bottom of Page)"/>
        <w:docPartUnique/>
      </w:docPartObj>
    </w:sdtPr>
    <w:sdtContent>
      <w:p w:rsidR="00FA2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883">
          <w:rPr>
            <w:noProof/>
          </w:rPr>
          <w:t>3</w:t>
        </w:r>
        <w:r w:rsidR="00EC5883">
          <w:rPr>
            <w:noProof/>
          </w:rPr>
          <w:fldChar w:fldCharType="end"/>
        </w:r>
      </w:p>
    </w:sdtContent>
  </w:sdt>
  <w:p w:rsidR="00FA214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10A2"/>
    <w:rsid w:val="001210A2"/>
    <w:rsid w:val="00167121"/>
    <w:rsid w:val="00385ED1"/>
    <w:rsid w:val="00455BA9"/>
    <w:rsid w:val="00564CB6"/>
    <w:rsid w:val="007427AC"/>
    <w:rsid w:val="007C093A"/>
    <w:rsid w:val="007F0D18"/>
    <w:rsid w:val="00832C90"/>
    <w:rsid w:val="008935B4"/>
    <w:rsid w:val="008C1880"/>
    <w:rsid w:val="008C21B3"/>
    <w:rsid w:val="009F590C"/>
    <w:rsid w:val="00B87A95"/>
    <w:rsid w:val="00D229D7"/>
    <w:rsid w:val="00D8468A"/>
    <w:rsid w:val="00EC5883"/>
    <w:rsid w:val="00EE60BC"/>
    <w:rsid w:val="00F15369"/>
    <w:rsid w:val="00FA2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10A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210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210A2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21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210A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10A2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semiHidden/>
    <w:unhideWhenUsed/>
    <w:rsid w:val="00FA21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FA2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FA214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A21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4D3CE6CDD910F444370DD50A369B28E04793CBACF7DFFDD11BA14BDEBB71C43C0BCEA35BFD1D747BBD9C843A36D6934C110A4B48C1OFYCM" TargetMode="External" /><Relationship Id="rId11" Type="http://schemas.openxmlformats.org/officeDocument/2006/relationships/hyperlink" Target="consultantplus://offline/ref=DB4D3CE6CDD910F444370DD50A369B28E04793CBACF7DFFDD11BA14BDEBB71C43C0BCEA35BFD19747BBD9C843A36D6934C110A4B48C1OFYCM" TargetMode="External" /><Relationship Id="rId12" Type="http://schemas.openxmlformats.org/officeDocument/2006/relationships/hyperlink" Target="consultantplus://offline/ref=DB4D3CE6CDD910F444370DD50A369B28E04793CBACF7DFFDD11BA14BDEBB71C43C0BCEA35BFD17747BBD9C843A36D6934C110A4B48C1OFYCM" TargetMode="External" /><Relationship Id="rId13" Type="http://schemas.openxmlformats.org/officeDocument/2006/relationships/hyperlink" Target="consultantplus://offline/ref=DB4D3CE6CDD910F444370DD50A369B28E04793CBACF7DFFDD11BA14BDEBB71C43C0BCEA35BFE1F747BBD9C843A36D6934C110A4B48C1OFYCM" TargetMode="External" /><Relationship Id="rId14" Type="http://schemas.openxmlformats.org/officeDocument/2006/relationships/hyperlink" Target="consultantplus://offline/ref=DB4D3CE6CDD910F444370DD50A369B28E04793CBACF7DFFDD11BA14BDEBB71C43C0BCEA35BFE19747BBD9C843A36D6934C110A4B48C1OFYCM" TargetMode="External" /><Relationship Id="rId15" Type="http://schemas.openxmlformats.org/officeDocument/2006/relationships/hyperlink" Target="consultantplus://offline/ref=DB4D3CE6CDD910F444370DD50A369B28E04793CBACF7DFFDD11BA14BDEBB71C43C0BCEA35BFE17747BBD9C843A36D6934C110A4B48C1OFYCM" TargetMode="External" /><Relationship Id="rId16" Type="http://schemas.openxmlformats.org/officeDocument/2006/relationships/hyperlink" Target="consultantplus://offline/ref=DB4D3CE6CDD910F444370DD50A369B28E04793CBACF7DFFDD11BA14BDEBB71C43C0BCEA35BFF1F747BBD9C843A36D6934C110A4B48C1OFYCM" TargetMode="External" /><Relationship Id="rId17" Type="http://schemas.openxmlformats.org/officeDocument/2006/relationships/hyperlink" Target="consultantplus://offline/ref=DB4D3CE6CDD910F444370DD50A369B28E04793CBACF7DFFDD11BA14BDEBB71C43C0BCEA35BFF18747BBD9C843A36D6934C110A4B48C1OFYCM" TargetMode="External" /><Relationship Id="rId18" Type="http://schemas.openxmlformats.org/officeDocument/2006/relationships/hyperlink" Target="consultantplus://offline/ref=DB4D3CE6CDD910F444370DD50A369B28E04793CBACF7DFFDD11BA14BDEBB71C43C0BCEA35BFF16747BBD9C843A36D6934C110A4B48C1OFYCM" TargetMode="External" /><Relationship Id="rId19" Type="http://schemas.openxmlformats.org/officeDocument/2006/relationships/hyperlink" Target="consultantplus://offline/ref=DB4D3CE6CDD910F444370DD50A369B28E04793CBACF7DFFDD11BA14BDEBB71C43C0BCEA35BF81E747BBD9C843A36D6934C110A4B48C1OFYC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B4D3CE6CDD910F444370DD50A369B28E04793CBACF7DFFDD11BA14BDEBB71C43C0BCEA35BF91C747BBD9C843A36D6934C110A4B48C1OFYCM" TargetMode="External" /><Relationship Id="rId21" Type="http://schemas.openxmlformats.org/officeDocument/2006/relationships/hyperlink" Target="consultantplus://offline/ref=DB4D3CE6CDD910F444370DD50A369B28E04793CBACF7DFFDD11BA14BDEBB71C43C0BCEA35BF91A747BBD9C843A36D6934C110A4B48C1OFYCM" TargetMode="External" /><Relationship Id="rId22" Type="http://schemas.openxmlformats.org/officeDocument/2006/relationships/hyperlink" Target="consultantplus://offline/ref=DB4D3CE6CDD910F444370DD50A369B28E04793CBACF7DFFDD11BA14BDEBB71C43C0BCEA35BF918747BBD9C843A36D6934C110A4B48C1OFYCM" TargetMode="External" /><Relationship Id="rId23" Type="http://schemas.openxmlformats.org/officeDocument/2006/relationships/hyperlink" Target="consultantplus://offline/ref=DB4D3CE6CDD910F444370DD50A369B28E04793CBACF7DFFDD11BA14BDEBB71C43C0BCEA35BFA1F747BBD9C843A36D6934C110A4B48C1OFYCM" TargetMode="External" /><Relationship Id="rId24" Type="http://schemas.openxmlformats.org/officeDocument/2006/relationships/hyperlink" Target="consultantplus://offline/ref=DB4D3CE6CDD910F444370DD50A369B28E04793CBACF7DFFDD11BA14BDEBB71C43C0BCEA35BFA1D747BBD9C843A36D6934C110A4B48C1OFYCM" TargetMode="External" /><Relationship Id="rId25" Type="http://schemas.openxmlformats.org/officeDocument/2006/relationships/hyperlink" Target="consultantplus://offline/ref=DB4D3CE6CDD910F444370DD50A369B28E04793CBACF7DFFDD11BA14BDEBB71C43C0BCEA35BFA1B747BBD9C843A36D6934C110A4B48C1OFYCM" TargetMode="External" /><Relationship Id="rId26" Type="http://schemas.openxmlformats.org/officeDocument/2006/relationships/hyperlink" Target="consultantplus://offline/ref=DB4D3CE6CDD910F444370DD50A369B28E04793CBACF7DFFDD11BA14BDEBB71C43C0BCEA359FE187E2AE78C807362DA8C4D09144F56C1FCB6O2Y3M" TargetMode="External" /><Relationship Id="rId27" Type="http://schemas.openxmlformats.org/officeDocument/2006/relationships/hyperlink" Target="consultantplus://offline/ref=DB4D3CE6CDD910F444370DD50A369B28E04793CBACF7DFFDD11BA14BDEBB71C43C0BCEA359FE187E28E78C807362DA8C4D09144F56C1FCB6O2Y3M" TargetMode="External" /><Relationship Id="rId28" Type="http://schemas.openxmlformats.org/officeDocument/2006/relationships/hyperlink" Target="consultantplus://offline/ref=DB4D3CE6CDD910F444370DD50A369B28E04793CCA0F2DFFDD11BA14BDEBB71C43C0BCEAA58F817747BBD9C843A36D6934C110A4B48C1OFYCM" TargetMode="External" /><Relationship Id="rId29" Type="http://schemas.openxmlformats.org/officeDocument/2006/relationships/hyperlink" Target="consultantplus://offline/main?base=LAW;n=109242;fld=134;dst=102584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main?base=LAW;n=109242;fld=134;dst=102590" TargetMode="External" /><Relationship Id="rId31" Type="http://schemas.openxmlformats.org/officeDocument/2006/relationships/hyperlink" Target="consultantplus://offline/main?base=LAW;n=109242;fld=134;dst=102592" TargetMode="External" /><Relationship Id="rId32" Type="http://schemas.openxmlformats.org/officeDocument/2006/relationships/hyperlink" Target="consultantplus://offline/main?base=LAW;n=109242;fld=134;dst=102605" TargetMode="External" /><Relationship Id="rId33" Type="http://schemas.openxmlformats.org/officeDocument/2006/relationships/hyperlink" Target="consultantplus://offline/main?base=LAW;n=109242;fld=134;dst=102607" TargetMode="External" /><Relationship Id="rId34" Type="http://schemas.openxmlformats.org/officeDocument/2006/relationships/hyperlink" Target="consultantplus://offline/main?base=LAW;n=109242;fld=134;dst=102615" TargetMode="External" /><Relationship Id="rId35" Type="http://schemas.openxmlformats.org/officeDocument/2006/relationships/hyperlink" Target="consultantplus://offline/main?base=LAW;n=109242;fld=134;dst=102617" TargetMode="External" /><Relationship Id="rId36" Type="http://schemas.openxmlformats.org/officeDocument/2006/relationships/footer" Target="footer1.xm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hyperlink" Target="consultantplus://offline/ref=DB4D3CE6CDD910F444370DD50A369B28E04793CBACF7DFFDD11BA14BDEBB71C43C0BCEA359FE1B772BE78C807362DA8C4D09144F56C1FCB6O2Y3M" TargetMode="External" /><Relationship Id="rId5" Type="http://schemas.openxmlformats.org/officeDocument/2006/relationships/hyperlink" Target="consultantplus://offline/ref=DB4D3CE6CDD910F444370DD50A369B28E04793CBACF7DFFDD11BA14BDEBB71C43C0BCEA359FF1C7B2AE78C807362DA8C4D09144F56C1FCB6O2Y3M" TargetMode="External" /><Relationship Id="rId6" Type="http://schemas.openxmlformats.org/officeDocument/2006/relationships/hyperlink" Target="consultantplus://offline/ref=DB4D3CE6CDD910F444370DD50A369B28E04793CBACF7DFFDD11BA14BDEBB71C43C0BCEA359FE1B762DE78C807362DA8C4D09144F56C1FCB6O2Y3M" TargetMode="External" /><Relationship Id="rId7" Type="http://schemas.openxmlformats.org/officeDocument/2006/relationships/hyperlink" Target="consultantplus://offline/ref=DB4D3CE6CDD910F444370DD50A369B28E04793CBACF7DFFDD11BA14BDEBB71C43C0BCEA350FF1D747BBD9C843A36D6934C110A4B48C1OFYCM" TargetMode="External" /><Relationship Id="rId8" Type="http://schemas.openxmlformats.org/officeDocument/2006/relationships/hyperlink" Target="consultantplus://offline/ref=DB4D3CE6CDD910F444370DD50A369B28E04793CBACF7DFFDD11BA14BDEBB71C43C0BCEA359FE187F2AE78C807362DA8C4D09144F56C1FCB6O2Y3M" TargetMode="External" /><Relationship Id="rId9" Type="http://schemas.openxmlformats.org/officeDocument/2006/relationships/hyperlink" Target="consultantplus://offline/ref=DB4D3CE6CDD910F444370DD50A369B28E04793CBACF7DFFDD11BA14BDEBB71C43C0BCEA359FE187F28E78C807362DA8C4D09144F56C1FCB6O2Y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