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03B6" w:rsidRPr="00721422" w:rsidP="00E703B6">
      <w:pPr>
        <w:pStyle w:val="BodyText"/>
        <w:ind w:left="4956" w:firstLine="723"/>
        <w:jc w:val="left"/>
        <w:rPr>
          <w:b/>
          <w:sz w:val="26"/>
          <w:szCs w:val="26"/>
        </w:rPr>
      </w:pPr>
      <w:r w:rsidRPr="00E703B6">
        <w:rPr>
          <w:b/>
          <w:sz w:val="26"/>
          <w:szCs w:val="26"/>
        </w:rPr>
        <w:t xml:space="preserve">             </w:t>
      </w:r>
      <w:r w:rsidRPr="00721422">
        <w:rPr>
          <w:b/>
          <w:sz w:val="26"/>
          <w:szCs w:val="26"/>
        </w:rPr>
        <w:t>Дело № 5-51-101/2022</w:t>
      </w:r>
      <w:r w:rsidRPr="00721422">
        <w:rPr>
          <w:b/>
          <w:bCs/>
          <w:sz w:val="26"/>
          <w:szCs w:val="26"/>
        </w:rPr>
        <w:t xml:space="preserve"> </w:t>
      </w:r>
      <w:r w:rsidRPr="00721422">
        <w:rPr>
          <w:b/>
          <w:sz w:val="26"/>
          <w:szCs w:val="26"/>
        </w:rPr>
        <w:t xml:space="preserve">                          УИД- 91MS0051-01-2022-000352-55</w:t>
      </w:r>
    </w:p>
    <w:p w:rsidR="00E703B6" w:rsidRPr="00721422" w:rsidP="00721422">
      <w:pPr>
        <w:pStyle w:val="Title"/>
        <w:tabs>
          <w:tab w:val="left" w:pos="6651"/>
        </w:tabs>
        <w:contextualSpacing/>
        <w:jc w:val="left"/>
        <w:rPr>
          <w:sz w:val="26"/>
          <w:szCs w:val="26"/>
        </w:rPr>
      </w:pPr>
      <w:r w:rsidRPr="00721422">
        <w:rPr>
          <w:sz w:val="26"/>
          <w:szCs w:val="26"/>
        </w:rPr>
        <w:tab/>
      </w:r>
    </w:p>
    <w:p w:rsidR="00E703B6" w:rsidRPr="00721422" w:rsidP="00E703B6">
      <w:pPr>
        <w:pStyle w:val="Title"/>
        <w:contextualSpacing/>
        <w:rPr>
          <w:sz w:val="26"/>
          <w:szCs w:val="26"/>
        </w:rPr>
      </w:pPr>
      <w:r w:rsidRPr="00721422">
        <w:rPr>
          <w:sz w:val="26"/>
          <w:szCs w:val="26"/>
        </w:rPr>
        <w:t>ПОСТАНОВЛЕНИЕ</w:t>
      </w:r>
    </w:p>
    <w:p w:rsidR="00E703B6" w:rsidRPr="00721422" w:rsidP="00E703B6">
      <w:pPr>
        <w:pStyle w:val="Title"/>
        <w:contextualSpacing/>
        <w:rPr>
          <w:sz w:val="26"/>
          <w:szCs w:val="26"/>
        </w:rPr>
      </w:pPr>
      <w:r w:rsidRPr="00721422">
        <w:rPr>
          <w:sz w:val="26"/>
          <w:szCs w:val="26"/>
        </w:rPr>
        <w:t>по делу об административном правонарушении</w:t>
      </w:r>
    </w:p>
    <w:p w:rsidR="00E703B6" w:rsidRPr="00721422" w:rsidP="00E703B6">
      <w:pPr>
        <w:spacing w:before="120" w:after="120"/>
        <w:ind w:firstLine="708"/>
        <w:contextualSpacing/>
        <w:jc w:val="center"/>
        <w:rPr>
          <w:sz w:val="26"/>
          <w:szCs w:val="26"/>
        </w:rPr>
      </w:pPr>
      <w:r w:rsidRPr="00721422">
        <w:rPr>
          <w:sz w:val="26"/>
          <w:szCs w:val="26"/>
        </w:rPr>
        <w:t xml:space="preserve">05 апреля 2022 года </w:t>
      </w:r>
      <w:r w:rsidRPr="00721422">
        <w:rPr>
          <w:sz w:val="26"/>
          <w:szCs w:val="26"/>
        </w:rPr>
        <w:tab/>
      </w:r>
      <w:r w:rsidRPr="00721422">
        <w:rPr>
          <w:sz w:val="26"/>
          <w:szCs w:val="26"/>
        </w:rPr>
        <w:tab/>
      </w:r>
      <w:r w:rsidRPr="00721422">
        <w:rPr>
          <w:sz w:val="26"/>
          <w:szCs w:val="26"/>
        </w:rPr>
        <w:tab/>
      </w:r>
      <w:r w:rsidRPr="00721422">
        <w:rPr>
          <w:sz w:val="26"/>
          <w:szCs w:val="26"/>
        </w:rPr>
        <w:tab/>
      </w:r>
      <w:r w:rsidRPr="00721422">
        <w:rPr>
          <w:sz w:val="26"/>
          <w:szCs w:val="26"/>
        </w:rPr>
        <w:tab/>
      </w:r>
      <w:r w:rsidRPr="00721422">
        <w:rPr>
          <w:sz w:val="26"/>
          <w:szCs w:val="26"/>
        </w:rPr>
        <w:tab/>
        <w:t xml:space="preserve">        гор. Керчь</w:t>
      </w:r>
      <w:r w:rsidRPr="00721422">
        <w:rPr>
          <w:sz w:val="26"/>
          <w:szCs w:val="26"/>
        </w:rPr>
        <w:tab/>
      </w:r>
      <w:r w:rsidRPr="00721422">
        <w:rPr>
          <w:sz w:val="26"/>
          <w:szCs w:val="26"/>
        </w:rPr>
        <w:tab/>
      </w:r>
      <w:r w:rsidRPr="00721422">
        <w:rPr>
          <w:sz w:val="26"/>
          <w:szCs w:val="26"/>
        </w:rPr>
        <w:tab/>
      </w:r>
      <w:r w:rsidRPr="00721422">
        <w:rPr>
          <w:sz w:val="26"/>
          <w:szCs w:val="26"/>
        </w:rPr>
        <w:tab/>
      </w:r>
      <w:r w:rsidRPr="00721422">
        <w:rPr>
          <w:sz w:val="26"/>
          <w:szCs w:val="26"/>
        </w:rPr>
        <w:tab/>
      </w:r>
      <w:r w:rsidRPr="00721422">
        <w:rPr>
          <w:sz w:val="26"/>
          <w:szCs w:val="26"/>
        </w:rPr>
        <w:tab/>
      </w:r>
      <w:r w:rsidRPr="00721422">
        <w:rPr>
          <w:sz w:val="26"/>
          <w:szCs w:val="26"/>
        </w:rPr>
        <w:tab/>
      </w:r>
      <w:r w:rsidRPr="00721422">
        <w:rPr>
          <w:sz w:val="26"/>
          <w:szCs w:val="26"/>
        </w:rPr>
        <w:tab/>
      </w:r>
    </w:p>
    <w:p w:rsidR="00E703B6" w:rsidRPr="00721422" w:rsidP="00E703B6">
      <w:pPr>
        <w:autoSpaceDE w:val="0"/>
        <w:autoSpaceDN w:val="0"/>
        <w:adjustRightInd w:val="0"/>
        <w:ind w:firstLine="708"/>
        <w:jc w:val="both"/>
        <w:rPr>
          <w:sz w:val="26"/>
          <w:szCs w:val="26"/>
        </w:rPr>
      </w:pPr>
      <w:r w:rsidRPr="00721422">
        <w:rPr>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Урюпина С.С.,  </w:t>
      </w:r>
    </w:p>
    <w:p w:rsidR="00E703B6" w:rsidRPr="00721422" w:rsidP="00E703B6">
      <w:pPr>
        <w:autoSpaceDE w:val="0"/>
        <w:autoSpaceDN w:val="0"/>
        <w:adjustRightInd w:val="0"/>
        <w:ind w:firstLine="708"/>
        <w:jc w:val="both"/>
        <w:rPr>
          <w:sz w:val="26"/>
          <w:szCs w:val="26"/>
        </w:rPr>
      </w:pPr>
      <w:r w:rsidRPr="00721422">
        <w:rPr>
          <w:sz w:val="26"/>
          <w:szCs w:val="26"/>
        </w:rPr>
        <w:t xml:space="preserve">в отсутствие лица, в отношении которого ведется производство по делу об административном правонарушении, </w:t>
      </w:r>
    </w:p>
    <w:p w:rsidR="00E703B6" w:rsidRPr="00721422" w:rsidP="00E703B6">
      <w:pPr>
        <w:autoSpaceDE w:val="0"/>
        <w:autoSpaceDN w:val="0"/>
        <w:adjustRightInd w:val="0"/>
        <w:ind w:firstLine="708"/>
        <w:jc w:val="both"/>
        <w:rPr>
          <w:sz w:val="26"/>
          <w:szCs w:val="26"/>
        </w:rPr>
      </w:pPr>
      <w:r w:rsidRPr="00721422">
        <w:rPr>
          <w:sz w:val="26"/>
          <w:szCs w:val="26"/>
        </w:rPr>
        <w:t>рассмотрев дело об административном правонарушении, в отношении:</w:t>
      </w:r>
    </w:p>
    <w:p w:rsidR="00E703B6" w:rsidRPr="00721422" w:rsidP="00E703B6">
      <w:pPr>
        <w:ind w:left="1416"/>
        <w:jc w:val="both"/>
        <w:rPr>
          <w:sz w:val="26"/>
          <w:szCs w:val="26"/>
        </w:rPr>
      </w:pPr>
      <w:r w:rsidRPr="00721422">
        <w:rPr>
          <w:b/>
          <w:sz w:val="26"/>
          <w:szCs w:val="26"/>
        </w:rPr>
        <w:t>Онищенко В</w:t>
      </w:r>
      <w:r w:rsidR="00642C3D">
        <w:rPr>
          <w:b/>
          <w:sz w:val="26"/>
          <w:szCs w:val="26"/>
        </w:rPr>
        <w:t>.</w:t>
      </w:r>
      <w:r w:rsidRPr="00721422">
        <w:rPr>
          <w:b/>
          <w:sz w:val="26"/>
          <w:szCs w:val="26"/>
        </w:rPr>
        <w:t xml:space="preserve"> В</w:t>
      </w:r>
      <w:r w:rsidR="00642C3D">
        <w:rPr>
          <w:b/>
          <w:sz w:val="26"/>
          <w:szCs w:val="26"/>
        </w:rPr>
        <w:t xml:space="preserve">., </w:t>
      </w:r>
      <w:r w:rsidRPr="00642C3D" w:rsidR="00642C3D">
        <w:rPr>
          <w:b/>
          <w:sz w:val="26"/>
          <w:szCs w:val="26"/>
        </w:rPr>
        <w:t>/изъято/</w:t>
      </w:r>
      <w:r w:rsidR="00642C3D">
        <w:rPr>
          <w:sz w:val="26"/>
          <w:szCs w:val="26"/>
        </w:rPr>
        <w:t xml:space="preserve"> </w:t>
      </w:r>
      <w:r w:rsidRPr="00721422">
        <w:rPr>
          <w:sz w:val="26"/>
          <w:szCs w:val="26"/>
        </w:rPr>
        <w:t>,</w:t>
      </w:r>
    </w:p>
    <w:p w:rsidR="00E703B6" w:rsidRPr="00721422" w:rsidP="00E703B6">
      <w:pPr>
        <w:jc w:val="both"/>
        <w:rPr>
          <w:sz w:val="26"/>
          <w:szCs w:val="26"/>
        </w:rPr>
      </w:pPr>
      <w:r w:rsidRPr="00721422">
        <w:rPr>
          <w:sz w:val="26"/>
          <w:szCs w:val="26"/>
        </w:rPr>
        <w:t>привлекаемого к административной ответственности статье 19.7 Кодекса Российской Федерации об административных правонарушениях,</w:t>
      </w:r>
    </w:p>
    <w:p w:rsidR="00E703B6" w:rsidRPr="00721422" w:rsidP="00E703B6">
      <w:pPr>
        <w:spacing w:before="120" w:after="120"/>
        <w:jc w:val="center"/>
        <w:rPr>
          <w:b/>
          <w:sz w:val="26"/>
          <w:szCs w:val="26"/>
        </w:rPr>
      </w:pPr>
      <w:r w:rsidRPr="00721422">
        <w:rPr>
          <w:b/>
          <w:sz w:val="26"/>
          <w:szCs w:val="26"/>
        </w:rPr>
        <w:t>УСТАНОВИЛ:</w:t>
      </w:r>
    </w:p>
    <w:p w:rsidR="00E703B6" w:rsidRPr="00721422" w:rsidP="00E703B6">
      <w:pPr>
        <w:spacing w:before="120" w:after="120"/>
        <w:ind w:firstLine="567"/>
        <w:contextualSpacing/>
        <w:jc w:val="both"/>
        <w:rPr>
          <w:sz w:val="26"/>
          <w:szCs w:val="26"/>
        </w:rPr>
      </w:pPr>
      <w:r w:rsidRPr="00721422">
        <w:rPr>
          <w:sz w:val="26"/>
          <w:szCs w:val="26"/>
        </w:rPr>
        <w:t>Должностное лицо, индивидуальный предприниматель</w:t>
      </w:r>
      <w:r w:rsidRPr="00721422" w:rsidR="00721422">
        <w:rPr>
          <w:sz w:val="26"/>
          <w:szCs w:val="26"/>
        </w:rPr>
        <w:t xml:space="preserve"> Онищенко В.В.</w:t>
      </w:r>
      <w:r w:rsidRPr="00721422">
        <w:rPr>
          <w:sz w:val="26"/>
          <w:szCs w:val="26"/>
        </w:rPr>
        <w:t>, привлекается к административной ответственности по ст.19.7 КоАП РФ.</w:t>
      </w:r>
    </w:p>
    <w:p w:rsidR="0040765D" w:rsidP="00E703B6">
      <w:pPr>
        <w:spacing w:before="120" w:after="120"/>
        <w:ind w:firstLine="567"/>
        <w:contextualSpacing/>
        <w:jc w:val="both"/>
        <w:rPr>
          <w:sz w:val="26"/>
          <w:szCs w:val="26"/>
        </w:rPr>
      </w:pPr>
      <w:r w:rsidRPr="00721422">
        <w:rPr>
          <w:sz w:val="26"/>
          <w:szCs w:val="26"/>
        </w:rPr>
        <w:t>Согласно протоколу об административном правонарушении №</w:t>
      </w:r>
      <w:r w:rsidRPr="00642C3D" w:rsidR="00642C3D">
        <w:rPr>
          <w:b/>
          <w:sz w:val="26"/>
          <w:szCs w:val="26"/>
        </w:rPr>
        <w:t>/изъято/</w:t>
      </w:r>
      <w:r w:rsidR="00642C3D">
        <w:rPr>
          <w:sz w:val="26"/>
          <w:szCs w:val="26"/>
        </w:rPr>
        <w:t xml:space="preserve"> </w:t>
      </w:r>
      <w:r w:rsidRPr="00721422">
        <w:rPr>
          <w:sz w:val="26"/>
          <w:szCs w:val="26"/>
        </w:rPr>
        <w:t xml:space="preserve"> от </w:t>
      </w:r>
      <w:r w:rsidR="00721422">
        <w:rPr>
          <w:sz w:val="26"/>
          <w:szCs w:val="26"/>
        </w:rPr>
        <w:t>09.03.</w:t>
      </w:r>
      <w:r w:rsidRPr="00721422">
        <w:rPr>
          <w:sz w:val="26"/>
          <w:szCs w:val="26"/>
        </w:rPr>
        <w:t>202</w:t>
      </w:r>
      <w:r w:rsidR="00721422">
        <w:rPr>
          <w:sz w:val="26"/>
          <w:szCs w:val="26"/>
        </w:rPr>
        <w:t>2</w:t>
      </w:r>
      <w:r w:rsidRPr="00721422">
        <w:rPr>
          <w:sz w:val="26"/>
          <w:szCs w:val="26"/>
        </w:rPr>
        <w:t xml:space="preserve"> года, индивидуальный предприниматель </w:t>
      </w:r>
      <w:r w:rsidR="00721422">
        <w:rPr>
          <w:sz w:val="26"/>
          <w:szCs w:val="26"/>
        </w:rPr>
        <w:t>Онищенко В.В.</w:t>
      </w:r>
      <w:r w:rsidRPr="00721422">
        <w:rPr>
          <w:sz w:val="26"/>
          <w:szCs w:val="26"/>
        </w:rPr>
        <w:t xml:space="preserve">,  </w:t>
      </w:r>
      <w:r w:rsidRPr="00721422" w:rsidR="00721422">
        <w:rPr>
          <w:sz w:val="26"/>
          <w:szCs w:val="26"/>
        </w:rPr>
        <w:t>по</w:t>
      </w:r>
      <w:r>
        <w:rPr>
          <w:sz w:val="26"/>
          <w:szCs w:val="26"/>
        </w:rPr>
        <w:t xml:space="preserve"> месту совершения своих должностных обязанностей: </w:t>
      </w:r>
      <w:r w:rsidRPr="00642C3D" w:rsidR="00642C3D">
        <w:rPr>
          <w:b/>
          <w:sz w:val="26"/>
          <w:szCs w:val="26"/>
        </w:rPr>
        <w:t>/изъято/</w:t>
      </w:r>
      <w:r>
        <w:rPr>
          <w:sz w:val="26"/>
          <w:szCs w:val="26"/>
        </w:rPr>
        <w:t>, по</w:t>
      </w:r>
      <w:r w:rsidRPr="00721422" w:rsidR="00721422">
        <w:rPr>
          <w:sz w:val="26"/>
          <w:szCs w:val="26"/>
        </w:rPr>
        <w:t xml:space="preserve"> состоянию</w:t>
      </w:r>
      <w:r w:rsidR="00721422">
        <w:rPr>
          <w:sz w:val="26"/>
          <w:szCs w:val="26"/>
        </w:rPr>
        <w:t xml:space="preserve"> на</w:t>
      </w:r>
      <w:r w:rsidRPr="00721422" w:rsidR="00721422">
        <w:rPr>
          <w:sz w:val="26"/>
          <w:szCs w:val="26"/>
        </w:rPr>
        <w:t xml:space="preserve"> </w:t>
      </w:r>
      <w:r w:rsidR="00721422">
        <w:rPr>
          <w:sz w:val="26"/>
          <w:szCs w:val="26"/>
        </w:rPr>
        <w:t xml:space="preserve">22.01.2022 </w:t>
      </w:r>
      <w:r w:rsidRPr="00721422">
        <w:rPr>
          <w:sz w:val="26"/>
          <w:szCs w:val="26"/>
        </w:rPr>
        <w:t>года  00 часов 0</w:t>
      </w:r>
      <w:r w:rsidR="00721422">
        <w:rPr>
          <w:sz w:val="26"/>
          <w:szCs w:val="26"/>
        </w:rPr>
        <w:t>1</w:t>
      </w:r>
      <w:r w:rsidRPr="00721422">
        <w:rPr>
          <w:sz w:val="26"/>
          <w:szCs w:val="26"/>
        </w:rPr>
        <w:t xml:space="preserve"> минут</w:t>
      </w:r>
      <w:r w:rsidR="00721422">
        <w:rPr>
          <w:sz w:val="26"/>
          <w:szCs w:val="26"/>
        </w:rPr>
        <w:t>у</w:t>
      </w:r>
      <w:r w:rsidRPr="00721422">
        <w:rPr>
          <w:sz w:val="26"/>
          <w:szCs w:val="26"/>
        </w:rPr>
        <w:t xml:space="preserve"> не исполнил обязанность по предоставлению в установленный </w:t>
      </w:r>
      <w:r w:rsidR="00721422">
        <w:rPr>
          <w:sz w:val="26"/>
          <w:szCs w:val="26"/>
        </w:rPr>
        <w:t xml:space="preserve">семидневный срок, </w:t>
      </w:r>
      <w:r w:rsidRPr="00721422">
        <w:rPr>
          <w:sz w:val="26"/>
          <w:szCs w:val="26"/>
        </w:rPr>
        <w:t xml:space="preserve">с момента </w:t>
      </w:r>
      <w:r w:rsidR="00721422">
        <w:rPr>
          <w:sz w:val="26"/>
          <w:szCs w:val="26"/>
        </w:rPr>
        <w:t xml:space="preserve">(12.01.2022 </w:t>
      </w:r>
      <w:r w:rsidR="00721422">
        <w:rPr>
          <w:sz w:val="26"/>
          <w:szCs w:val="26"/>
        </w:rPr>
        <w:t xml:space="preserve">года) </w:t>
      </w:r>
      <w:r w:rsidRPr="00721422">
        <w:rPr>
          <w:sz w:val="26"/>
          <w:szCs w:val="26"/>
        </w:rPr>
        <w:t>получения требования</w:t>
      </w:r>
      <w:r>
        <w:rPr>
          <w:sz w:val="26"/>
          <w:szCs w:val="26"/>
        </w:rPr>
        <w:t xml:space="preserve"> </w:t>
      </w:r>
      <w:r w:rsidR="00721422">
        <w:rPr>
          <w:sz w:val="26"/>
          <w:szCs w:val="26"/>
        </w:rPr>
        <w:t>№</w:t>
      </w:r>
      <w:r w:rsidRPr="00642C3D" w:rsidR="00642C3D">
        <w:rPr>
          <w:b/>
          <w:sz w:val="26"/>
          <w:szCs w:val="26"/>
        </w:rPr>
        <w:t>/изъято/</w:t>
      </w:r>
      <w:r w:rsidR="00642C3D">
        <w:rPr>
          <w:sz w:val="26"/>
          <w:szCs w:val="26"/>
        </w:rPr>
        <w:t xml:space="preserve"> </w:t>
      </w:r>
      <w:r w:rsidR="00721422">
        <w:rPr>
          <w:sz w:val="26"/>
          <w:szCs w:val="26"/>
        </w:rPr>
        <w:t>от 14.12.2021 года</w:t>
      </w:r>
      <w:r w:rsidRPr="00721422">
        <w:rPr>
          <w:sz w:val="26"/>
          <w:szCs w:val="26"/>
        </w:rPr>
        <w:t xml:space="preserve">, о предоставлении запрошенных сведений, </w:t>
      </w:r>
      <w:r>
        <w:rPr>
          <w:sz w:val="26"/>
          <w:szCs w:val="26"/>
        </w:rPr>
        <w:t xml:space="preserve">и </w:t>
      </w:r>
      <w:r w:rsidRPr="00721422">
        <w:rPr>
          <w:sz w:val="26"/>
          <w:szCs w:val="26"/>
        </w:rPr>
        <w:t xml:space="preserve">необходимых </w:t>
      </w:r>
      <w:r>
        <w:rPr>
          <w:sz w:val="26"/>
          <w:szCs w:val="26"/>
        </w:rPr>
        <w:t>документов.</w:t>
      </w:r>
    </w:p>
    <w:p w:rsidR="00E703B6" w:rsidRPr="00721422" w:rsidP="00E703B6">
      <w:pPr>
        <w:ind w:firstLine="708"/>
        <w:jc w:val="both"/>
        <w:rPr>
          <w:sz w:val="26"/>
          <w:szCs w:val="26"/>
        </w:rPr>
      </w:pPr>
      <w:r>
        <w:rPr>
          <w:sz w:val="26"/>
          <w:szCs w:val="26"/>
        </w:rPr>
        <w:t>Онищенко В.В., у</w:t>
      </w:r>
      <w:r w:rsidRPr="00721422">
        <w:rPr>
          <w:sz w:val="26"/>
          <w:szCs w:val="26"/>
        </w:rPr>
        <w:t>ведомленный надлежащим образом, о времени и месте рассмотрения дела (л.д.</w:t>
      </w:r>
      <w:r>
        <w:rPr>
          <w:sz w:val="26"/>
          <w:szCs w:val="26"/>
        </w:rPr>
        <w:t>23</w:t>
      </w:r>
      <w:r w:rsidRPr="00721422">
        <w:rPr>
          <w:sz w:val="26"/>
          <w:szCs w:val="26"/>
        </w:rPr>
        <w:t>), в судебное заседание не явился. Ходатайств, влияющих на рассмотрение дела по существу, от него не поступило.</w:t>
      </w:r>
    </w:p>
    <w:p w:rsidR="00E703B6" w:rsidRPr="00721422" w:rsidP="00E703B6">
      <w:pPr>
        <w:ind w:firstLine="708"/>
        <w:jc w:val="both"/>
        <w:rPr>
          <w:sz w:val="26"/>
          <w:szCs w:val="26"/>
        </w:rPr>
      </w:pPr>
      <w:r>
        <w:rPr>
          <w:sz w:val="26"/>
          <w:szCs w:val="26"/>
        </w:rPr>
        <w:t>Согласно ч.2 ст. 25.1. КоАП РФ, д</w:t>
      </w:r>
      <w:r w:rsidRPr="00721422">
        <w:rPr>
          <w:sz w:val="26"/>
          <w:szCs w:val="26"/>
        </w:rPr>
        <w:t>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Pr>
          <w:sz w:val="26"/>
          <w:szCs w:val="26"/>
        </w:rPr>
        <w:t>.</w:t>
      </w:r>
    </w:p>
    <w:p w:rsidR="00E703B6" w:rsidRPr="00721422" w:rsidP="00E703B6">
      <w:pPr>
        <w:ind w:firstLine="708"/>
        <w:jc w:val="both"/>
        <w:rPr>
          <w:sz w:val="26"/>
          <w:szCs w:val="26"/>
        </w:rPr>
      </w:pPr>
      <w:r w:rsidRPr="00721422">
        <w:rPr>
          <w:sz w:val="26"/>
          <w:szCs w:val="26"/>
        </w:rPr>
        <w:t>При таких обстоятельствах, суд признает явку лица, привлекаемого к административной ответственности не обязательной, а материалы достаточными для рассмотрения дела по существу.</w:t>
      </w:r>
    </w:p>
    <w:p w:rsidR="00E703B6" w:rsidRPr="00721422" w:rsidP="00E703B6">
      <w:pPr>
        <w:ind w:firstLine="539"/>
        <w:jc w:val="both"/>
        <w:rPr>
          <w:bCs/>
          <w:sz w:val="26"/>
          <w:szCs w:val="26"/>
        </w:rPr>
      </w:pPr>
      <w:r w:rsidRPr="00721422">
        <w:rPr>
          <w:sz w:val="26"/>
          <w:szCs w:val="26"/>
        </w:rP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(статья 26.11 КоАП РФ).</w:t>
      </w:r>
    </w:p>
    <w:p w:rsidR="00E703B6" w:rsidRPr="00721422" w:rsidP="00E703B6">
      <w:pPr>
        <w:autoSpaceDE w:val="0"/>
        <w:autoSpaceDN w:val="0"/>
        <w:adjustRightInd w:val="0"/>
        <w:ind w:firstLine="567"/>
        <w:jc w:val="both"/>
        <w:rPr>
          <w:bCs/>
          <w:sz w:val="26"/>
          <w:szCs w:val="26"/>
        </w:rPr>
      </w:pPr>
      <w:r w:rsidRPr="00721422">
        <w:rPr>
          <w:bCs/>
          <w:sz w:val="26"/>
          <w:szCs w:val="26"/>
        </w:rPr>
        <w:t>Изучив материалы дела</w:t>
      </w:r>
      <w:r w:rsidR="0040765D">
        <w:rPr>
          <w:bCs/>
          <w:sz w:val="26"/>
          <w:szCs w:val="26"/>
        </w:rPr>
        <w:t xml:space="preserve">, в </w:t>
      </w:r>
      <w:r w:rsidRPr="00721422">
        <w:rPr>
          <w:bCs/>
          <w:sz w:val="26"/>
          <w:szCs w:val="26"/>
        </w:rPr>
        <w:t>их совокупности, суд приходит к следующему.</w:t>
      </w:r>
    </w:p>
    <w:p w:rsidR="007F626C" w:rsidP="00E703B6">
      <w:pPr>
        <w:pStyle w:val="NormalWeb"/>
        <w:shd w:val="clear" w:color="auto" w:fill="FFFFFF"/>
        <w:spacing w:before="0" w:beforeAutospacing="0" w:after="240" w:afterAutospacing="0"/>
        <w:ind w:firstLine="567"/>
        <w:contextualSpacing/>
        <w:jc w:val="both"/>
        <w:rPr>
          <w:sz w:val="26"/>
          <w:szCs w:val="26"/>
        </w:rPr>
      </w:pPr>
      <w:r>
        <w:rPr>
          <w:sz w:val="26"/>
          <w:szCs w:val="26"/>
        </w:rPr>
        <w:t xml:space="preserve">Федеральная налоговая служба (ФНС России) является федеральным органом исполнительной власти, осуществляющей функции органа  валютного контроля в </w:t>
      </w:r>
      <w:r>
        <w:rPr>
          <w:sz w:val="26"/>
          <w:szCs w:val="26"/>
        </w:rPr>
        <w:t>пределах компетенции налоговых органов (п.1 Положения о Федеральной налоговой службе, утв. Постановлением Правительства РФ от 30.09.2004 года №506).</w:t>
      </w:r>
    </w:p>
    <w:p w:rsidR="000F5673" w:rsidP="00E703B6">
      <w:pPr>
        <w:pStyle w:val="NormalWeb"/>
        <w:shd w:val="clear" w:color="auto" w:fill="FFFFFF"/>
        <w:spacing w:before="0" w:beforeAutospacing="0" w:after="240" w:afterAutospacing="0"/>
        <w:ind w:firstLine="567"/>
        <w:contextualSpacing/>
        <w:jc w:val="both"/>
        <w:rPr>
          <w:sz w:val="26"/>
          <w:szCs w:val="26"/>
        </w:rPr>
      </w:pPr>
      <w:r w:rsidRPr="00721422">
        <w:rPr>
          <w:sz w:val="26"/>
          <w:szCs w:val="26"/>
        </w:rPr>
        <w:t xml:space="preserve">В соответствии с </w:t>
      </w:r>
      <w:r w:rsidR="0040765D">
        <w:rPr>
          <w:sz w:val="26"/>
          <w:szCs w:val="26"/>
        </w:rPr>
        <w:t xml:space="preserve">п. </w:t>
      </w:r>
      <w:r>
        <w:rPr>
          <w:sz w:val="26"/>
          <w:szCs w:val="26"/>
        </w:rPr>
        <w:t>6</w:t>
      </w:r>
      <w:r w:rsidR="0040765D">
        <w:rPr>
          <w:sz w:val="26"/>
          <w:szCs w:val="26"/>
        </w:rPr>
        <w:t xml:space="preserve"> «Административного Регламента осуществления Федеральной налоговой службой контроля и надзора за соблюдением резидентами (за исключением кредитных организаций, </w:t>
      </w:r>
      <w:r w:rsidR="0040765D">
        <w:rPr>
          <w:sz w:val="26"/>
          <w:szCs w:val="26"/>
        </w:rPr>
        <w:t>некредитных</w:t>
      </w:r>
      <w:r w:rsidR="0040765D">
        <w:rPr>
          <w:sz w:val="26"/>
          <w:szCs w:val="26"/>
        </w:rPr>
        <w:t xml:space="preserve"> финансовых организаций, предусмотренных Федеральным законом от 10.07.2002 г. № 86-ФЗ «О Центральном банке Российской Федерации (банке России)») и нерезидентами валютного законодательства Российской Федерации, требований актов органов валютного регулирования и валютного контроля (за исключением контроля за валютными операциями, связанными с</w:t>
      </w:r>
      <w:r w:rsidR="0040765D">
        <w:rPr>
          <w:sz w:val="26"/>
          <w:szCs w:val="26"/>
        </w:rPr>
        <w:t xml:space="preserve"> </w:t>
      </w:r>
      <w:r w:rsidR="0040765D">
        <w:rPr>
          <w:sz w:val="26"/>
          <w:szCs w:val="26"/>
        </w:rPr>
        <w:t xml:space="preserve">перемещением товаров через таможенную границу Евразийского экономического союза, с ввозом в Российскую Федерацию и их вывозом из Российской Федерации), соответствием проводимых валютных операций, не связанных с перемещением товаров через таможенную границу Евразийского экономического союза, с ввозом </w:t>
      </w:r>
      <w:r>
        <w:rPr>
          <w:sz w:val="26"/>
          <w:szCs w:val="26"/>
        </w:rPr>
        <w:t>товаров в Российскую Федерацию и из вывозом из Российской Федерации, условиям лицензий и разрешений, а также за соблюдением резидентами, не являющимися уполномоченными банками, обязанности</w:t>
      </w:r>
      <w:r>
        <w:rPr>
          <w:sz w:val="26"/>
          <w:szCs w:val="26"/>
        </w:rPr>
        <w:t xml:space="preserve"> </w:t>
      </w:r>
      <w:r>
        <w:rPr>
          <w:sz w:val="26"/>
          <w:szCs w:val="26"/>
        </w:rPr>
        <w:t>уведомлять налоговые органы по месту своего учета об открытии  (закрытии, изменении реквизитов) счетов (вкладов) в банках, расположенных за пределами Российской Федерации, и представлять отчеты о движении средств по таким счетам (вкладам)» утвержденного Приказом  Минфина России от 26.08.2019 года № ММВ-7-17/418с следует, что налоговые органы, а также их должностные лица в пределах своей компетенции имеют право запрашивать и получать документы и</w:t>
      </w:r>
      <w:r>
        <w:rPr>
          <w:sz w:val="26"/>
          <w:szCs w:val="26"/>
        </w:rPr>
        <w:t xml:space="preserve"> информацию, </w:t>
      </w:r>
      <w:r>
        <w:rPr>
          <w:sz w:val="26"/>
          <w:szCs w:val="26"/>
        </w:rPr>
        <w:t>которые</w:t>
      </w:r>
      <w:r>
        <w:rPr>
          <w:sz w:val="26"/>
          <w:szCs w:val="26"/>
        </w:rPr>
        <w:t xml:space="preserve"> связаны с  проведением валютных операций, открытием и ведением счетов (далее по тексту Регламент).</w:t>
      </w:r>
    </w:p>
    <w:p w:rsidR="007F626C" w:rsidP="00E703B6">
      <w:pPr>
        <w:pStyle w:val="NormalWeb"/>
        <w:shd w:val="clear" w:color="auto" w:fill="FFFFFF"/>
        <w:spacing w:before="0" w:beforeAutospacing="0" w:after="240" w:afterAutospacing="0"/>
        <w:ind w:firstLine="567"/>
        <w:contextualSpacing/>
        <w:jc w:val="both"/>
        <w:rPr>
          <w:sz w:val="26"/>
          <w:szCs w:val="26"/>
        </w:rPr>
      </w:pPr>
      <w:r>
        <w:rPr>
          <w:sz w:val="26"/>
          <w:szCs w:val="26"/>
        </w:rPr>
        <w:t>Пунктом 34 Регламента установлено,</w:t>
      </w:r>
      <w:r>
        <w:rPr>
          <w:sz w:val="26"/>
          <w:szCs w:val="26"/>
        </w:rPr>
        <w:t xml:space="preserve"> </w:t>
      </w:r>
      <w:r>
        <w:rPr>
          <w:sz w:val="26"/>
          <w:szCs w:val="26"/>
        </w:rPr>
        <w:t xml:space="preserve">что срок представления документов и (или) информации, указанных в запросе, не может составлять менее 7 рабочих дней </w:t>
      </w:r>
      <w:r>
        <w:rPr>
          <w:sz w:val="26"/>
          <w:szCs w:val="26"/>
        </w:rPr>
        <w:t>с даты получения</w:t>
      </w:r>
      <w:r>
        <w:rPr>
          <w:sz w:val="26"/>
          <w:szCs w:val="26"/>
        </w:rPr>
        <w:t xml:space="preserve"> запроса субъектом </w:t>
      </w:r>
      <w:r>
        <w:rPr>
          <w:sz w:val="26"/>
          <w:szCs w:val="26"/>
        </w:rPr>
        <w:t>проверки либо его представителем.</w:t>
      </w:r>
    </w:p>
    <w:p w:rsidR="000F5673" w:rsidP="00E703B6">
      <w:pPr>
        <w:pStyle w:val="NormalWeb"/>
        <w:shd w:val="clear" w:color="auto" w:fill="FFFFFF"/>
        <w:spacing w:before="0" w:beforeAutospacing="0" w:after="240" w:afterAutospacing="0"/>
        <w:ind w:firstLine="567"/>
        <w:contextualSpacing/>
        <w:jc w:val="both"/>
        <w:rPr>
          <w:sz w:val="26"/>
          <w:szCs w:val="26"/>
        </w:rPr>
      </w:pPr>
      <w:r>
        <w:rPr>
          <w:sz w:val="26"/>
          <w:szCs w:val="26"/>
        </w:rPr>
        <w:t>Согласно п.1 ч.2 ст. 24 Закона №173-ФЗ резиденты и нерезиденты, осуществляющие в Российской Федерации валютные операции, обязаны представлять органам и агентам валютного контроля документы и информацию в случаях, предусмотренных настоящим Федеральным Законом.</w:t>
      </w:r>
    </w:p>
    <w:p w:rsidR="00E703B6" w:rsidRPr="00721422" w:rsidP="00E703B6">
      <w:pPr>
        <w:pStyle w:val="NormalWeb"/>
        <w:shd w:val="clear" w:color="auto" w:fill="FFFFFF"/>
        <w:spacing w:before="0" w:beforeAutospacing="0" w:after="240" w:afterAutospacing="0"/>
        <w:ind w:firstLine="567"/>
        <w:contextualSpacing/>
        <w:jc w:val="both"/>
        <w:rPr>
          <w:sz w:val="26"/>
          <w:szCs w:val="26"/>
        </w:rPr>
      </w:pPr>
      <w:r w:rsidRPr="00721422">
        <w:rPr>
          <w:sz w:val="26"/>
          <w:szCs w:val="26"/>
        </w:rPr>
        <w:t xml:space="preserve">Статьей 19.7. </w:t>
      </w:r>
      <w:r w:rsidRPr="00721422">
        <w:rPr>
          <w:sz w:val="26"/>
          <w:szCs w:val="26"/>
        </w:rPr>
        <w:t>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w:t>
      </w:r>
      <w:r w:rsidRPr="00721422">
        <w:rPr>
          <w:sz w:val="26"/>
          <w:szCs w:val="26"/>
        </w:rPr>
        <w:t xml:space="preserve">) </w:t>
      </w:r>
      <w:r w:rsidRPr="00721422">
        <w:rPr>
          <w:sz w:val="26"/>
          <w:szCs w:val="26"/>
        </w:rPr>
        <w:t xml:space="preserve">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4" w:history="1">
        <w:r w:rsidRPr="00721422">
          <w:rPr>
            <w:rStyle w:val="Hyperlink"/>
            <w:sz w:val="26"/>
            <w:szCs w:val="26"/>
          </w:rPr>
          <w:t>статьей 6.16</w:t>
        </w:r>
      </w:hyperlink>
      <w:r w:rsidRPr="00721422">
        <w:rPr>
          <w:sz w:val="26"/>
          <w:szCs w:val="26"/>
        </w:rPr>
        <w:t xml:space="preserve">, </w:t>
      </w:r>
      <w:hyperlink r:id="rId5" w:history="1">
        <w:r w:rsidRPr="00721422">
          <w:rPr>
            <w:rStyle w:val="Hyperlink"/>
            <w:sz w:val="26"/>
            <w:szCs w:val="26"/>
          </w:rPr>
          <w:t>частью 2 статьи 6.31</w:t>
        </w:r>
      </w:hyperlink>
      <w:r w:rsidRPr="00721422">
        <w:rPr>
          <w:sz w:val="26"/>
          <w:szCs w:val="26"/>
        </w:rPr>
        <w:t xml:space="preserve">, </w:t>
      </w:r>
      <w:hyperlink r:id="rId6" w:history="1">
        <w:r w:rsidRPr="00721422">
          <w:rPr>
            <w:rStyle w:val="Hyperlink"/>
            <w:sz w:val="26"/>
            <w:szCs w:val="26"/>
          </w:rPr>
          <w:t>частями 1</w:t>
        </w:r>
      </w:hyperlink>
      <w:r w:rsidRPr="00721422">
        <w:rPr>
          <w:sz w:val="26"/>
          <w:szCs w:val="26"/>
        </w:rPr>
        <w:t xml:space="preserve">, </w:t>
      </w:r>
      <w:hyperlink r:id="rId7" w:history="1">
        <w:r w:rsidRPr="00721422">
          <w:rPr>
            <w:rStyle w:val="Hyperlink"/>
            <w:sz w:val="26"/>
            <w:szCs w:val="26"/>
          </w:rPr>
          <w:t>2</w:t>
        </w:r>
      </w:hyperlink>
      <w:r w:rsidRPr="00721422">
        <w:rPr>
          <w:sz w:val="26"/>
          <w:szCs w:val="26"/>
        </w:rPr>
        <w:t xml:space="preserve"> и </w:t>
      </w:r>
      <w:hyperlink r:id="rId8" w:history="1">
        <w:r w:rsidRPr="00721422">
          <w:rPr>
            <w:rStyle w:val="Hyperlink"/>
            <w:sz w:val="26"/>
            <w:szCs w:val="26"/>
          </w:rPr>
          <w:t>4 статьи 8.28.1</w:t>
        </w:r>
      </w:hyperlink>
      <w:r w:rsidRPr="00721422">
        <w:rPr>
          <w:sz w:val="26"/>
          <w:szCs w:val="26"/>
        </w:rPr>
        <w:t xml:space="preserve">, </w:t>
      </w:r>
      <w:hyperlink r:id="rId9" w:history="1">
        <w:r w:rsidRPr="00721422">
          <w:rPr>
            <w:rStyle w:val="Hyperlink"/>
            <w:sz w:val="26"/>
            <w:szCs w:val="26"/>
          </w:rPr>
          <w:t>статьей 8.32.1</w:t>
        </w:r>
      </w:hyperlink>
      <w:r w:rsidRPr="00721422">
        <w:rPr>
          <w:sz w:val="26"/>
          <w:szCs w:val="26"/>
        </w:rPr>
        <w:t xml:space="preserve">, </w:t>
      </w:r>
      <w:hyperlink r:id="rId10" w:history="1">
        <w:r w:rsidRPr="00721422">
          <w:rPr>
            <w:rStyle w:val="Hyperlink"/>
            <w:sz w:val="26"/>
            <w:szCs w:val="26"/>
          </w:rPr>
          <w:t>частью 5 статьи 14.5</w:t>
        </w:r>
      </w:hyperlink>
      <w:r w:rsidRPr="00721422">
        <w:rPr>
          <w:sz w:val="26"/>
          <w:szCs w:val="26"/>
        </w:rPr>
        <w:t xml:space="preserve">, </w:t>
      </w:r>
      <w:hyperlink r:id="rId5" w:history="1">
        <w:r w:rsidRPr="00721422">
          <w:rPr>
            <w:rStyle w:val="Hyperlink"/>
            <w:sz w:val="26"/>
            <w:szCs w:val="26"/>
          </w:rPr>
          <w:t>частью 2 статьи 6.31</w:t>
        </w:r>
      </w:hyperlink>
      <w:r w:rsidRPr="00721422">
        <w:rPr>
          <w:sz w:val="26"/>
          <w:szCs w:val="26"/>
        </w:rPr>
        <w:t xml:space="preserve">, </w:t>
      </w:r>
      <w:hyperlink r:id="rId11" w:history="1">
        <w:r w:rsidRPr="00721422">
          <w:rPr>
            <w:rStyle w:val="Hyperlink"/>
            <w:sz w:val="26"/>
            <w:szCs w:val="26"/>
          </w:rPr>
          <w:t>частью 4 статьи 14.28</w:t>
        </w:r>
      </w:hyperlink>
      <w:r w:rsidRPr="00721422">
        <w:rPr>
          <w:sz w:val="26"/>
          <w:szCs w:val="26"/>
        </w:rPr>
        <w:t xml:space="preserve">, </w:t>
      </w:r>
      <w:hyperlink r:id="rId12" w:history="1">
        <w:r w:rsidRPr="00721422">
          <w:rPr>
            <w:rStyle w:val="Hyperlink"/>
            <w:sz w:val="26"/>
            <w:szCs w:val="26"/>
          </w:rPr>
          <w:t>статьями 19.7.1</w:t>
        </w:r>
      </w:hyperlink>
      <w:r w:rsidRPr="00721422">
        <w:rPr>
          <w:sz w:val="26"/>
          <w:szCs w:val="26"/>
        </w:rPr>
        <w:t>,</w:t>
      </w:r>
      <w:r w:rsidRPr="00721422">
        <w:rPr>
          <w:sz w:val="26"/>
          <w:szCs w:val="26"/>
        </w:rPr>
        <w:t xml:space="preserve"> </w:t>
      </w:r>
      <w:hyperlink r:id="rId13" w:history="1">
        <w:r w:rsidRPr="00721422">
          <w:rPr>
            <w:rStyle w:val="Hyperlink"/>
            <w:sz w:val="26"/>
            <w:szCs w:val="26"/>
          </w:rPr>
          <w:t>19.7.2</w:t>
        </w:r>
      </w:hyperlink>
      <w:r w:rsidRPr="00721422">
        <w:rPr>
          <w:sz w:val="26"/>
          <w:szCs w:val="26"/>
        </w:rPr>
        <w:t xml:space="preserve">, </w:t>
      </w:r>
      <w:hyperlink r:id="rId14" w:history="1">
        <w:r w:rsidRPr="00721422">
          <w:rPr>
            <w:rStyle w:val="Hyperlink"/>
            <w:sz w:val="26"/>
            <w:szCs w:val="26"/>
          </w:rPr>
          <w:t>19.7.2-1</w:t>
        </w:r>
      </w:hyperlink>
      <w:r w:rsidRPr="00721422">
        <w:rPr>
          <w:sz w:val="26"/>
          <w:szCs w:val="26"/>
        </w:rPr>
        <w:t xml:space="preserve">, </w:t>
      </w:r>
      <w:hyperlink r:id="rId15" w:history="1">
        <w:r w:rsidRPr="00721422">
          <w:rPr>
            <w:rStyle w:val="Hyperlink"/>
            <w:sz w:val="26"/>
            <w:szCs w:val="26"/>
          </w:rPr>
          <w:t>19.7.3</w:t>
        </w:r>
      </w:hyperlink>
      <w:r w:rsidRPr="00721422">
        <w:rPr>
          <w:sz w:val="26"/>
          <w:szCs w:val="26"/>
        </w:rPr>
        <w:t xml:space="preserve">, </w:t>
      </w:r>
      <w:hyperlink r:id="rId16" w:history="1">
        <w:r w:rsidRPr="00721422">
          <w:rPr>
            <w:rStyle w:val="Hyperlink"/>
            <w:sz w:val="26"/>
            <w:szCs w:val="26"/>
          </w:rPr>
          <w:t>19.7.5</w:t>
        </w:r>
      </w:hyperlink>
      <w:r w:rsidRPr="00721422">
        <w:rPr>
          <w:sz w:val="26"/>
          <w:szCs w:val="26"/>
        </w:rPr>
        <w:t xml:space="preserve">, </w:t>
      </w:r>
      <w:hyperlink r:id="rId17" w:history="1">
        <w:r w:rsidRPr="00721422">
          <w:rPr>
            <w:rStyle w:val="Hyperlink"/>
            <w:sz w:val="26"/>
            <w:szCs w:val="26"/>
          </w:rPr>
          <w:t>19.7.5-1</w:t>
        </w:r>
      </w:hyperlink>
      <w:r w:rsidRPr="00721422">
        <w:rPr>
          <w:sz w:val="26"/>
          <w:szCs w:val="26"/>
        </w:rPr>
        <w:t xml:space="preserve">, </w:t>
      </w:r>
      <w:hyperlink r:id="rId18" w:history="1">
        <w:r w:rsidRPr="00721422">
          <w:rPr>
            <w:rStyle w:val="Hyperlink"/>
            <w:sz w:val="26"/>
            <w:szCs w:val="26"/>
          </w:rPr>
          <w:t>19.7.5-2</w:t>
        </w:r>
      </w:hyperlink>
      <w:r w:rsidRPr="00721422">
        <w:rPr>
          <w:sz w:val="26"/>
          <w:szCs w:val="26"/>
        </w:rPr>
        <w:t xml:space="preserve">, </w:t>
      </w:r>
      <w:hyperlink r:id="rId19" w:history="1">
        <w:r w:rsidRPr="00721422">
          <w:rPr>
            <w:rStyle w:val="Hyperlink"/>
            <w:sz w:val="26"/>
            <w:szCs w:val="26"/>
          </w:rPr>
          <w:t>19.7.7</w:t>
        </w:r>
      </w:hyperlink>
      <w:r w:rsidRPr="00721422">
        <w:rPr>
          <w:sz w:val="26"/>
          <w:szCs w:val="26"/>
        </w:rPr>
        <w:t xml:space="preserve">, </w:t>
      </w:r>
      <w:hyperlink r:id="rId20" w:history="1">
        <w:r w:rsidRPr="00721422">
          <w:rPr>
            <w:rStyle w:val="Hyperlink"/>
            <w:sz w:val="26"/>
            <w:szCs w:val="26"/>
          </w:rPr>
          <w:t>19.7.8</w:t>
        </w:r>
      </w:hyperlink>
      <w:r w:rsidRPr="00721422">
        <w:rPr>
          <w:sz w:val="26"/>
          <w:szCs w:val="26"/>
        </w:rPr>
        <w:t xml:space="preserve">, </w:t>
      </w:r>
      <w:hyperlink r:id="rId21" w:history="1">
        <w:r w:rsidRPr="00721422">
          <w:rPr>
            <w:rStyle w:val="Hyperlink"/>
            <w:sz w:val="26"/>
            <w:szCs w:val="26"/>
          </w:rPr>
          <w:t>19.7.9</w:t>
        </w:r>
      </w:hyperlink>
      <w:r w:rsidRPr="00721422">
        <w:rPr>
          <w:sz w:val="26"/>
          <w:szCs w:val="26"/>
        </w:rPr>
        <w:t xml:space="preserve">, </w:t>
      </w:r>
      <w:hyperlink r:id="rId22" w:history="1">
        <w:r w:rsidRPr="00721422">
          <w:rPr>
            <w:rStyle w:val="Hyperlink"/>
            <w:sz w:val="26"/>
            <w:szCs w:val="26"/>
          </w:rPr>
          <w:t>19.7.12</w:t>
        </w:r>
      </w:hyperlink>
      <w:r w:rsidRPr="00721422">
        <w:rPr>
          <w:sz w:val="26"/>
          <w:szCs w:val="26"/>
        </w:rPr>
        <w:t xml:space="preserve">, </w:t>
      </w:r>
      <w:hyperlink r:id="rId23" w:history="1">
        <w:r w:rsidRPr="00721422">
          <w:rPr>
            <w:rStyle w:val="Hyperlink"/>
            <w:sz w:val="26"/>
            <w:szCs w:val="26"/>
          </w:rPr>
          <w:t>19.7.13</w:t>
        </w:r>
      </w:hyperlink>
      <w:r w:rsidRPr="00721422">
        <w:rPr>
          <w:sz w:val="26"/>
          <w:szCs w:val="26"/>
        </w:rPr>
        <w:t xml:space="preserve">, </w:t>
      </w:r>
      <w:hyperlink r:id="rId24" w:history="1">
        <w:r w:rsidRPr="00721422">
          <w:rPr>
            <w:rStyle w:val="Hyperlink"/>
            <w:sz w:val="26"/>
            <w:szCs w:val="26"/>
          </w:rPr>
          <w:t>19.8</w:t>
        </w:r>
      </w:hyperlink>
      <w:r w:rsidRPr="00721422">
        <w:rPr>
          <w:sz w:val="26"/>
          <w:szCs w:val="26"/>
        </w:rPr>
        <w:t xml:space="preserve">, </w:t>
      </w:r>
      <w:hyperlink r:id="rId25" w:history="1">
        <w:r w:rsidRPr="00721422">
          <w:rPr>
            <w:rStyle w:val="Hyperlink"/>
            <w:sz w:val="26"/>
            <w:szCs w:val="26"/>
          </w:rPr>
          <w:t>19.8.3</w:t>
        </w:r>
      </w:hyperlink>
      <w:r w:rsidRPr="00721422">
        <w:rPr>
          <w:sz w:val="26"/>
          <w:szCs w:val="26"/>
        </w:rPr>
        <w:t xml:space="preserve"> настоящего Кодекса.</w:t>
      </w:r>
    </w:p>
    <w:p w:rsidR="00E703B6" w:rsidRPr="00721422" w:rsidP="00E703B6">
      <w:pPr>
        <w:pStyle w:val="NormalWeb"/>
        <w:shd w:val="clear" w:color="auto" w:fill="FFFFFF"/>
        <w:spacing w:before="0" w:beforeAutospacing="0" w:after="240" w:afterAutospacing="0"/>
        <w:ind w:firstLine="567"/>
        <w:contextualSpacing/>
        <w:jc w:val="both"/>
        <w:rPr>
          <w:sz w:val="26"/>
          <w:szCs w:val="26"/>
        </w:rPr>
      </w:pPr>
      <w:r w:rsidRPr="00721422">
        <w:rPr>
          <w:sz w:val="26"/>
          <w:szCs w:val="26"/>
        </w:rPr>
        <w:t xml:space="preserve">Статьей 2.4. КоАП РФ установлено, что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7F626C" w:rsidP="00E703B6">
      <w:pPr>
        <w:pStyle w:val="NormalWeb"/>
        <w:shd w:val="clear" w:color="auto" w:fill="FFFFFF"/>
        <w:spacing w:before="0" w:beforeAutospacing="0" w:after="240" w:afterAutospacing="0"/>
        <w:ind w:firstLine="567"/>
        <w:contextualSpacing/>
        <w:jc w:val="both"/>
        <w:rPr>
          <w:sz w:val="26"/>
          <w:szCs w:val="26"/>
        </w:rPr>
      </w:pPr>
      <w:r>
        <w:rPr>
          <w:sz w:val="26"/>
          <w:szCs w:val="26"/>
        </w:rPr>
        <w:t xml:space="preserve">Как следует из материалов дела при рассмотрении сведений о доходах физического лица «Справка о доходах физического лица» (форма 2НДФЛ) за 2020 год, представленных ИП Онищенко В.В., 11.02.2021 года в его адрес было </w:t>
      </w:r>
      <w:r>
        <w:rPr>
          <w:sz w:val="26"/>
          <w:szCs w:val="26"/>
        </w:rPr>
        <w:t>направлено письмо №</w:t>
      </w:r>
      <w:r w:rsidRPr="00642C3D" w:rsidR="00642C3D">
        <w:rPr>
          <w:b/>
          <w:sz w:val="26"/>
          <w:szCs w:val="26"/>
        </w:rPr>
        <w:t>/изъято</w:t>
      </w:r>
      <w:r w:rsidRPr="00642C3D" w:rsidR="00642C3D">
        <w:rPr>
          <w:b/>
          <w:sz w:val="26"/>
          <w:szCs w:val="26"/>
        </w:rPr>
        <w:t>/</w:t>
      </w:r>
      <w:r w:rsidR="00642C3D">
        <w:rPr>
          <w:sz w:val="26"/>
          <w:szCs w:val="26"/>
        </w:rPr>
        <w:t xml:space="preserve"> </w:t>
      </w:r>
      <w:r>
        <w:rPr>
          <w:sz w:val="26"/>
          <w:szCs w:val="26"/>
        </w:rPr>
        <w:t xml:space="preserve"> от 14.12.2021 года о предоставлении информации и документов.</w:t>
      </w:r>
    </w:p>
    <w:p w:rsidR="007F626C" w:rsidP="00E703B6">
      <w:pPr>
        <w:pStyle w:val="NormalWeb"/>
        <w:shd w:val="clear" w:color="auto" w:fill="FFFFFF"/>
        <w:spacing w:before="0" w:beforeAutospacing="0" w:after="240" w:afterAutospacing="0"/>
        <w:ind w:firstLine="567"/>
        <w:contextualSpacing/>
        <w:jc w:val="both"/>
        <w:rPr>
          <w:sz w:val="26"/>
          <w:szCs w:val="26"/>
        </w:rPr>
      </w:pPr>
      <w:r>
        <w:rPr>
          <w:sz w:val="26"/>
          <w:szCs w:val="26"/>
        </w:rPr>
        <w:t>В соответствии с п.34 Регламента ИП Онищенко В.В. был обязан представить ответ в течение 7 рабочих дней с момента получения запроса.</w:t>
      </w:r>
    </w:p>
    <w:p w:rsidR="000A7769" w:rsidP="00E703B6">
      <w:pPr>
        <w:pStyle w:val="NormalWeb"/>
        <w:shd w:val="clear" w:color="auto" w:fill="FFFFFF"/>
        <w:spacing w:before="0" w:beforeAutospacing="0" w:after="240" w:afterAutospacing="0"/>
        <w:ind w:firstLine="567"/>
        <w:contextualSpacing/>
        <w:jc w:val="both"/>
        <w:rPr>
          <w:sz w:val="26"/>
          <w:szCs w:val="26"/>
        </w:rPr>
      </w:pPr>
      <w:r>
        <w:rPr>
          <w:sz w:val="26"/>
          <w:szCs w:val="26"/>
        </w:rPr>
        <w:t>Письмо</w:t>
      </w:r>
      <w:r>
        <w:rPr>
          <w:sz w:val="26"/>
          <w:szCs w:val="26"/>
        </w:rPr>
        <w:t xml:space="preserve"> о предоставлении информации и документов </w:t>
      </w:r>
      <w:r>
        <w:rPr>
          <w:sz w:val="26"/>
          <w:szCs w:val="26"/>
        </w:rPr>
        <w:t>№</w:t>
      </w:r>
      <w:r w:rsidRPr="00642C3D" w:rsidR="00642C3D">
        <w:rPr>
          <w:b/>
          <w:sz w:val="26"/>
          <w:szCs w:val="26"/>
        </w:rPr>
        <w:t>/изъято/</w:t>
      </w:r>
      <w:r w:rsidR="00642C3D">
        <w:rPr>
          <w:sz w:val="26"/>
          <w:szCs w:val="26"/>
        </w:rPr>
        <w:t xml:space="preserve"> </w:t>
      </w:r>
      <w:r>
        <w:rPr>
          <w:sz w:val="26"/>
          <w:szCs w:val="26"/>
        </w:rPr>
        <w:t xml:space="preserve">от 14.12.2021 года </w:t>
      </w:r>
      <w:r>
        <w:rPr>
          <w:sz w:val="26"/>
          <w:szCs w:val="26"/>
        </w:rPr>
        <w:t xml:space="preserve">(л.д.9-10) </w:t>
      </w:r>
      <w:r>
        <w:rPr>
          <w:sz w:val="26"/>
          <w:szCs w:val="26"/>
        </w:rPr>
        <w:t xml:space="preserve">было получено Онищенко В.В. 12.02.2022 года, </w:t>
      </w:r>
      <w:r>
        <w:rPr>
          <w:sz w:val="26"/>
          <w:szCs w:val="26"/>
        </w:rPr>
        <w:t>о чем свидетельствует почтовое уведомление (л.д.11).</w:t>
      </w:r>
    </w:p>
    <w:p w:rsidR="000A7769" w:rsidP="00E703B6">
      <w:pPr>
        <w:pStyle w:val="NormalWeb"/>
        <w:shd w:val="clear" w:color="auto" w:fill="FFFFFF"/>
        <w:spacing w:before="0" w:beforeAutospacing="0" w:after="240" w:afterAutospacing="0"/>
        <w:ind w:firstLine="567"/>
        <w:contextualSpacing/>
        <w:jc w:val="both"/>
        <w:rPr>
          <w:sz w:val="26"/>
          <w:szCs w:val="26"/>
        </w:rPr>
      </w:pPr>
      <w:r>
        <w:rPr>
          <w:sz w:val="26"/>
          <w:szCs w:val="26"/>
        </w:rPr>
        <w:t>Как следует из письма №</w:t>
      </w:r>
      <w:r w:rsidRPr="00642C3D" w:rsidR="00642C3D">
        <w:rPr>
          <w:b/>
          <w:sz w:val="26"/>
          <w:szCs w:val="26"/>
        </w:rPr>
        <w:t>/изъято/</w:t>
      </w:r>
      <w:r w:rsidR="00642C3D">
        <w:rPr>
          <w:sz w:val="26"/>
          <w:szCs w:val="26"/>
        </w:rPr>
        <w:t xml:space="preserve"> </w:t>
      </w:r>
      <w:r>
        <w:rPr>
          <w:sz w:val="26"/>
          <w:szCs w:val="26"/>
        </w:rPr>
        <w:t xml:space="preserve"> от 10.02.2022 года, Онищенко В.В. предоставил ответ только 10.02.2022 года (л.д.15), в письме он указал, что задержка вызвана большой заболеваемостью сотрудников, просил не привлекать его к административной ответственности, вину осознал.</w:t>
      </w:r>
    </w:p>
    <w:p w:rsidR="000A7769" w:rsidRPr="00721422" w:rsidP="000A7769">
      <w:pPr>
        <w:pStyle w:val="NormalWeb"/>
        <w:shd w:val="clear" w:color="auto" w:fill="FFFFFF"/>
        <w:spacing w:before="0" w:beforeAutospacing="0" w:after="240" w:afterAutospacing="0"/>
        <w:ind w:firstLine="567"/>
        <w:contextualSpacing/>
        <w:jc w:val="both"/>
        <w:rPr>
          <w:sz w:val="26"/>
          <w:szCs w:val="26"/>
        </w:rPr>
      </w:pPr>
      <w:r w:rsidRPr="00721422">
        <w:rPr>
          <w:sz w:val="26"/>
          <w:szCs w:val="26"/>
        </w:rPr>
        <w:t>Таким образом, действия Онищенко В.В.</w:t>
      </w:r>
      <w:r>
        <w:rPr>
          <w:sz w:val="26"/>
          <w:szCs w:val="26"/>
        </w:rPr>
        <w:t xml:space="preserve"> </w:t>
      </w:r>
      <w:r w:rsidRPr="00721422">
        <w:rPr>
          <w:sz w:val="26"/>
          <w:szCs w:val="26"/>
        </w:rPr>
        <w:t xml:space="preserve">по статье  19.7 КоАП РФ, как  непредставление в государственный орган (должностному лицу), орган (должностному лицу), осуществляющий (осуществляющему) государственный контроль (надзор), уполномоченную в соответствии с федеральными законами на осуществление государственного надзора (должностному лицу), сведений (информации), представление которых необходимо для осуществления этим органом (должностным лицом) его законной деятельности, </w:t>
      </w:r>
      <w:r w:rsidRPr="00721422">
        <w:rPr>
          <w:sz w:val="26"/>
          <w:szCs w:val="26"/>
        </w:rPr>
        <w:t>квалифицированы</w:t>
      </w:r>
      <w:r w:rsidRPr="00721422">
        <w:rPr>
          <w:sz w:val="26"/>
          <w:szCs w:val="26"/>
        </w:rPr>
        <w:t xml:space="preserve"> верно, а его вина полностью доказана.</w:t>
      </w:r>
    </w:p>
    <w:p w:rsidR="00E703B6" w:rsidRPr="00721422" w:rsidP="00E703B6">
      <w:pPr>
        <w:pStyle w:val="NormalWeb"/>
        <w:shd w:val="clear" w:color="auto" w:fill="FFFFFF"/>
        <w:spacing w:before="0" w:beforeAutospacing="0" w:after="240" w:afterAutospacing="0"/>
        <w:ind w:firstLine="567"/>
        <w:contextualSpacing/>
        <w:jc w:val="both"/>
        <w:rPr>
          <w:sz w:val="26"/>
          <w:szCs w:val="26"/>
        </w:rPr>
      </w:pPr>
      <w:r w:rsidRPr="00721422">
        <w:rPr>
          <w:sz w:val="26"/>
          <w:szCs w:val="26"/>
        </w:rPr>
        <w:t xml:space="preserve">Исследовав материалы дела об административном правонарушении, мировой судья приходит к выводу о том, что имеющиеся в деле доказательства являются относимыми, допустимыми, достаточными и взаимосвязанными в их совокупности. </w:t>
      </w:r>
    </w:p>
    <w:p w:rsidR="00E703B6" w:rsidRPr="00721422" w:rsidP="00E703B6">
      <w:pPr>
        <w:pStyle w:val="NormalWeb"/>
        <w:shd w:val="clear" w:color="auto" w:fill="FFFFFF"/>
        <w:spacing w:before="0" w:beforeAutospacing="0" w:after="240" w:afterAutospacing="0"/>
        <w:ind w:firstLine="567"/>
        <w:contextualSpacing/>
        <w:jc w:val="both"/>
        <w:rPr>
          <w:sz w:val="26"/>
          <w:szCs w:val="26"/>
        </w:rPr>
      </w:pPr>
      <w:r w:rsidRPr="00721422">
        <w:rPr>
          <w:sz w:val="26"/>
          <w:szCs w:val="26"/>
        </w:rPr>
        <w:t>Оснований для иной оценки представленных суду доказательств не имеется.</w:t>
      </w:r>
    </w:p>
    <w:p w:rsidR="00E703B6" w:rsidRPr="00721422" w:rsidP="00E703B6">
      <w:pPr>
        <w:pStyle w:val="NormalWeb"/>
        <w:shd w:val="clear" w:color="auto" w:fill="FFFFFF"/>
        <w:spacing w:before="0" w:beforeAutospacing="0" w:after="240" w:afterAutospacing="0"/>
        <w:ind w:firstLine="567"/>
        <w:contextualSpacing/>
        <w:jc w:val="both"/>
        <w:rPr>
          <w:sz w:val="26"/>
          <w:szCs w:val="26"/>
        </w:rPr>
      </w:pPr>
      <w:r w:rsidRPr="00721422">
        <w:rPr>
          <w:sz w:val="26"/>
          <w:szCs w:val="26"/>
        </w:rPr>
        <w:t>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E703B6" w:rsidRPr="00721422" w:rsidP="00E703B6">
      <w:pPr>
        <w:pStyle w:val="NormalWeb"/>
        <w:shd w:val="clear" w:color="auto" w:fill="FFFFFF"/>
        <w:spacing w:before="0" w:beforeAutospacing="0" w:after="240" w:afterAutospacing="0"/>
        <w:ind w:firstLine="567"/>
        <w:contextualSpacing/>
        <w:jc w:val="both"/>
        <w:rPr>
          <w:sz w:val="26"/>
          <w:szCs w:val="26"/>
        </w:rPr>
      </w:pPr>
      <w:r w:rsidRPr="00721422">
        <w:rPr>
          <w:sz w:val="26"/>
          <w:szCs w:val="26"/>
        </w:rPr>
        <w:t xml:space="preserve">Правонарушение совершенно </w:t>
      </w:r>
      <w:r w:rsidRPr="00721422">
        <w:rPr>
          <w:sz w:val="26"/>
          <w:szCs w:val="26"/>
        </w:rPr>
        <w:t>при</w:t>
      </w:r>
      <w:r w:rsidRPr="00721422">
        <w:rPr>
          <w:sz w:val="26"/>
          <w:szCs w:val="26"/>
        </w:rPr>
        <w:t xml:space="preserve"> наличие косвенного умысла.</w:t>
      </w:r>
    </w:p>
    <w:p w:rsidR="00E703B6" w:rsidRPr="00721422" w:rsidP="00E703B6">
      <w:pPr>
        <w:pStyle w:val="NormalWeb"/>
        <w:shd w:val="clear" w:color="auto" w:fill="FFFFFF"/>
        <w:spacing w:before="0" w:beforeAutospacing="0" w:after="240" w:afterAutospacing="0"/>
        <w:ind w:firstLine="567"/>
        <w:contextualSpacing/>
        <w:jc w:val="both"/>
        <w:rPr>
          <w:sz w:val="26"/>
          <w:szCs w:val="26"/>
        </w:rPr>
      </w:pPr>
      <w:r w:rsidRPr="00721422">
        <w:rPr>
          <w:sz w:val="26"/>
          <w:szCs w:val="26"/>
        </w:rPr>
        <w:t xml:space="preserve">Из данных о личности судом установлено, что </w:t>
      </w:r>
      <w:r w:rsidR="000A7769">
        <w:rPr>
          <w:sz w:val="26"/>
          <w:szCs w:val="26"/>
        </w:rPr>
        <w:t xml:space="preserve">Онищенко В.В., </w:t>
      </w:r>
      <w:r w:rsidRPr="00642C3D" w:rsidR="00642C3D">
        <w:rPr>
          <w:b/>
          <w:sz w:val="26"/>
          <w:szCs w:val="26"/>
        </w:rPr>
        <w:t>/изъято/</w:t>
      </w:r>
      <w:r w:rsidRPr="00721422">
        <w:rPr>
          <w:sz w:val="26"/>
          <w:szCs w:val="26"/>
        </w:rPr>
        <w:t>;</w:t>
      </w:r>
      <w:r w:rsidR="000A7769">
        <w:rPr>
          <w:sz w:val="26"/>
          <w:szCs w:val="26"/>
        </w:rPr>
        <w:t xml:space="preserve"> </w:t>
      </w:r>
      <w:r w:rsidRPr="00721422">
        <w:rPr>
          <w:sz w:val="26"/>
          <w:szCs w:val="26"/>
        </w:rPr>
        <w:t xml:space="preserve">иных данных о личности и имущественном положении суду не представлено. </w:t>
      </w:r>
    </w:p>
    <w:p w:rsidR="00E703B6" w:rsidRPr="00721422" w:rsidP="00E703B6">
      <w:pPr>
        <w:pStyle w:val="NormalWeb"/>
        <w:shd w:val="clear" w:color="auto" w:fill="FFFFFF"/>
        <w:spacing w:before="0" w:beforeAutospacing="0" w:after="240" w:afterAutospacing="0"/>
        <w:ind w:firstLine="567"/>
        <w:contextualSpacing/>
        <w:jc w:val="both"/>
        <w:rPr>
          <w:sz w:val="26"/>
          <w:szCs w:val="26"/>
        </w:rPr>
      </w:pPr>
      <w:r w:rsidRPr="00721422">
        <w:rPr>
          <w:sz w:val="26"/>
          <w:szCs w:val="26"/>
        </w:rPr>
        <w:t>Обстоятельств отягчающих административную ответственность Онищенко В.В.– судом не установлено; к обстоятельствам смягчающим административную ответственность суд относит: совершение административного правонарушения впервые</w:t>
      </w:r>
      <w:r w:rsidR="000A7769">
        <w:rPr>
          <w:sz w:val="26"/>
          <w:szCs w:val="26"/>
        </w:rPr>
        <w:t xml:space="preserve">, признание вины, раскаяние </w:t>
      </w:r>
      <w:r w:rsidR="000A7769">
        <w:rPr>
          <w:sz w:val="26"/>
          <w:szCs w:val="26"/>
        </w:rPr>
        <w:t>в</w:t>
      </w:r>
      <w:r w:rsidR="000A7769">
        <w:rPr>
          <w:sz w:val="26"/>
          <w:szCs w:val="26"/>
        </w:rPr>
        <w:t xml:space="preserve"> содеянном</w:t>
      </w:r>
      <w:r w:rsidRPr="00721422">
        <w:rPr>
          <w:sz w:val="26"/>
          <w:szCs w:val="26"/>
        </w:rPr>
        <w:t>.</w:t>
      </w:r>
    </w:p>
    <w:p w:rsidR="00E703B6" w:rsidRPr="00721422" w:rsidP="00E703B6">
      <w:pPr>
        <w:pStyle w:val="NormalWeb"/>
        <w:shd w:val="clear" w:color="auto" w:fill="FFFFFF"/>
        <w:spacing w:before="0" w:beforeAutospacing="0" w:after="240" w:afterAutospacing="0"/>
        <w:ind w:firstLine="567"/>
        <w:contextualSpacing/>
        <w:jc w:val="both"/>
        <w:rPr>
          <w:sz w:val="26"/>
          <w:szCs w:val="26"/>
        </w:rPr>
      </w:pPr>
      <w:r w:rsidRPr="00721422">
        <w:rPr>
          <w:sz w:val="26"/>
          <w:szCs w:val="26"/>
        </w:rPr>
        <w:t xml:space="preserve">С учетом изложенного мировой судья считает возможным назначить </w:t>
      </w:r>
      <w:r w:rsidR="000A7769">
        <w:rPr>
          <w:sz w:val="26"/>
          <w:szCs w:val="26"/>
        </w:rPr>
        <w:t>Онищенко В.В.</w:t>
      </w:r>
      <w:r w:rsidRPr="00721422">
        <w:rPr>
          <w:sz w:val="26"/>
          <w:szCs w:val="26"/>
        </w:rPr>
        <w:t xml:space="preserve"> административное наказание, в виде административного штрафа исходя из минимальной санкции статьи 19.7. КоАП РФ. </w:t>
      </w:r>
    </w:p>
    <w:p w:rsidR="00E703B6" w:rsidRPr="00721422" w:rsidP="00E703B6">
      <w:pPr>
        <w:pStyle w:val="NormalWeb"/>
        <w:shd w:val="clear" w:color="auto" w:fill="FFFFFF"/>
        <w:spacing w:before="0" w:beforeAutospacing="0" w:after="240" w:afterAutospacing="0"/>
        <w:ind w:firstLine="567"/>
        <w:contextualSpacing/>
        <w:jc w:val="both"/>
        <w:rPr>
          <w:sz w:val="26"/>
          <w:szCs w:val="26"/>
        </w:rPr>
      </w:pPr>
      <w:r w:rsidRPr="00721422">
        <w:rPr>
          <w:sz w:val="26"/>
          <w:szCs w:val="26"/>
        </w:rPr>
        <w:t xml:space="preserve">На основании </w:t>
      </w:r>
      <w:r w:rsidRPr="00721422">
        <w:rPr>
          <w:sz w:val="26"/>
          <w:szCs w:val="26"/>
        </w:rPr>
        <w:t>изложенного</w:t>
      </w:r>
      <w:r w:rsidRPr="00721422">
        <w:rPr>
          <w:sz w:val="26"/>
          <w:szCs w:val="26"/>
        </w:rPr>
        <w:t xml:space="preserve">, руководствуясь </w:t>
      </w:r>
      <w:r w:rsidRPr="00721422">
        <w:rPr>
          <w:sz w:val="26"/>
          <w:szCs w:val="26"/>
        </w:rPr>
        <w:t>ст.ст</w:t>
      </w:r>
      <w:r w:rsidRPr="00721422">
        <w:rPr>
          <w:sz w:val="26"/>
          <w:szCs w:val="26"/>
        </w:rPr>
        <w:t>. 29.9, 29.10, 29.11, 30.2, 30.3 КоАП РФ, мировой судья</w:t>
      </w:r>
    </w:p>
    <w:p w:rsidR="00E703B6" w:rsidRPr="00721422" w:rsidP="00E703B6">
      <w:pPr>
        <w:pStyle w:val="BodyText"/>
        <w:ind w:firstLine="567"/>
        <w:jc w:val="center"/>
        <w:rPr>
          <w:b/>
          <w:bCs/>
          <w:sz w:val="26"/>
          <w:szCs w:val="26"/>
        </w:rPr>
      </w:pPr>
      <w:r w:rsidRPr="00721422">
        <w:rPr>
          <w:b/>
          <w:bCs/>
          <w:sz w:val="26"/>
          <w:szCs w:val="26"/>
        </w:rPr>
        <w:t>ПОСТАНОВИЛ:</w:t>
      </w:r>
    </w:p>
    <w:p w:rsidR="00E703B6" w:rsidRPr="00721422" w:rsidP="00E703B6">
      <w:pPr>
        <w:pStyle w:val="BodyText"/>
        <w:ind w:firstLine="567"/>
        <w:jc w:val="center"/>
        <w:rPr>
          <w:b/>
          <w:bCs/>
          <w:sz w:val="26"/>
          <w:szCs w:val="26"/>
        </w:rPr>
      </w:pPr>
    </w:p>
    <w:p w:rsidR="00721422" w:rsidP="00721422">
      <w:pPr>
        <w:ind w:firstLine="567"/>
        <w:jc w:val="both"/>
        <w:rPr>
          <w:sz w:val="26"/>
          <w:szCs w:val="26"/>
        </w:rPr>
      </w:pPr>
      <w:r w:rsidRPr="00721422">
        <w:rPr>
          <w:b/>
          <w:sz w:val="26"/>
          <w:szCs w:val="26"/>
        </w:rPr>
        <w:t>Онищенко В</w:t>
      </w:r>
      <w:r w:rsidR="00642C3D">
        <w:rPr>
          <w:b/>
          <w:sz w:val="26"/>
          <w:szCs w:val="26"/>
        </w:rPr>
        <w:t>.</w:t>
      </w:r>
      <w:r w:rsidRPr="00721422">
        <w:rPr>
          <w:b/>
          <w:sz w:val="26"/>
          <w:szCs w:val="26"/>
        </w:rPr>
        <w:t xml:space="preserve"> В</w:t>
      </w:r>
      <w:r w:rsidR="00642C3D">
        <w:rPr>
          <w:b/>
          <w:sz w:val="26"/>
          <w:szCs w:val="26"/>
        </w:rPr>
        <w:t>.</w:t>
      </w:r>
      <w:r w:rsidRPr="00721422">
        <w:rPr>
          <w:b/>
          <w:sz w:val="26"/>
          <w:szCs w:val="26"/>
        </w:rPr>
        <w:t xml:space="preserve"> п</w:t>
      </w:r>
      <w:r w:rsidRPr="00721422">
        <w:rPr>
          <w:sz w:val="26"/>
          <w:szCs w:val="26"/>
        </w:rPr>
        <w:t xml:space="preserve">ризнать виновным в совершении административного правонарушения, предусмотренного ст.19.7 КоАП РФ, </w:t>
      </w:r>
      <w:r>
        <w:rPr>
          <w:sz w:val="26"/>
          <w:szCs w:val="26"/>
        </w:rPr>
        <w:t>и назначить ему наказание в виде административного штрафа в размере 300 (трехсот) рублей.</w:t>
      </w:r>
    </w:p>
    <w:p w:rsidR="00747637" w:rsidP="00747637">
      <w:pPr>
        <w:ind w:firstLine="708"/>
        <w:jc w:val="both"/>
        <w:rPr>
          <w:sz w:val="26"/>
          <w:szCs w:val="26"/>
        </w:rPr>
      </w:pPr>
      <w:r>
        <w:rPr>
          <w:sz w:val="26"/>
          <w:szCs w:val="26"/>
        </w:rPr>
        <w:t>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000A7769">
        <w:rPr>
          <w:sz w:val="26"/>
          <w:szCs w:val="26"/>
        </w:rPr>
        <w:t xml:space="preserve"> - </w:t>
      </w:r>
      <w:r>
        <w:rPr>
          <w:sz w:val="26"/>
          <w:szCs w:val="26"/>
        </w:rPr>
        <w:t xml:space="preserve">Получатель:  УФК по Республике Крым (Министерство юстиции Республики Крым, </w:t>
      </w:r>
      <w:r>
        <w:rPr>
          <w:sz w:val="26"/>
          <w:szCs w:val="26"/>
        </w:rPr>
        <w:t>л</w:t>
      </w:r>
      <w:r>
        <w:rPr>
          <w:sz w:val="26"/>
          <w:szCs w:val="26"/>
        </w:rPr>
        <w:t>/с 04752203230), ИНН: 9102013284, КПП: 910201001, Банк получателя: Отделение Республик</w:t>
      </w:r>
      <w:r w:rsidR="000A7769">
        <w:rPr>
          <w:sz w:val="26"/>
          <w:szCs w:val="26"/>
        </w:rPr>
        <w:t>а</w:t>
      </w:r>
      <w:r>
        <w:rPr>
          <w:sz w:val="26"/>
          <w:szCs w:val="26"/>
        </w:rPr>
        <w:t xml:space="preserve"> Крым </w:t>
      </w:r>
      <w:r w:rsidR="000A7769">
        <w:rPr>
          <w:sz w:val="26"/>
          <w:szCs w:val="26"/>
        </w:rPr>
        <w:t xml:space="preserve">Банка России//УФК по Республике Крым г. Симферополь, </w:t>
      </w:r>
      <w:r>
        <w:rPr>
          <w:sz w:val="26"/>
          <w:szCs w:val="26"/>
        </w:rPr>
        <w:t xml:space="preserve">БИК – 013510002; </w:t>
      </w:r>
      <w:r>
        <w:rPr>
          <w:b/>
          <w:sz w:val="26"/>
          <w:szCs w:val="26"/>
        </w:rPr>
        <w:t>КБК 828 1 16 01193 01 0007 140</w:t>
      </w:r>
      <w:r>
        <w:rPr>
          <w:sz w:val="26"/>
          <w:szCs w:val="26"/>
        </w:rPr>
        <w:t xml:space="preserve">; Единый казначейский счет  – 40102810645370000035; Казначейский счет - 03100643000000017500; Код Сводного реестра – 35220323; ОКТМО – 35715000, </w:t>
      </w:r>
      <w:r>
        <w:rPr>
          <w:b/>
          <w:sz w:val="26"/>
          <w:szCs w:val="26"/>
        </w:rPr>
        <w:t>УИ</w:t>
      </w:r>
      <w:r>
        <w:rPr>
          <w:b/>
          <w:sz w:val="26"/>
          <w:szCs w:val="26"/>
        </w:rPr>
        <w:t>Н-</w:t>
      </w:r>
      <w:r w:rsidRPr="00642C3D" w:rsidR="00642C3D">
        <w:rPr>
          <w:b/>
          <w:sz w:val="26"/>
          <w:szCs w:val="26"/>
        </w:rPr>
        <w:t>/изъято/</w:t>
      </w:r>
      <w:r w:rsidR="00642C3D">
        <w:rPr>
          <w:sz w:val="26"/>
          <w:szCs w:val="26"/>
        </w:rPr>
        <w:t xml:space="preserve"> </w:t>
      </w:r>
      <w:r>
        <w:rPr>
          <w:sz w:val="26"/>
          <w:szCs w:val="26"/>
        </w:rPr>
        <w:t xml:space="preserve"> (тип платежа - административный штраф). </w:t>
      </w:r>
    </w:p>
    <w:p w:rsidR="00747637" w:rsidP="00747637">
      <w:pPr>
        <w:ind w:firstLine="708"/>
        <w:jc w:val="both"/>
        <w:rPr>
          <w:sz w:val="26"/>
          <w:szCs w:val="26"/>
        </w:rPr>
      </w:pPr>
      <w:r>
        <w:rPr>
          <w:sz w:val="26"/>
          <w:szCs w:val="26"/>
        </w:rPr>
        <w:t xml:space="preserve">Адрес взыскателя: 295000, г. Симферополь, ул. </w:t>
      </w:r>
      <w:r w:rsidRPr="00642C3D" w:rsidR="00642C3D">
        <w:rPr>
          <w:b/>
          <w:sz w:val="26"/>
          <w:szCs w:val="26"/>
        </w:rPr>
        <w:t>/изъято/</w:t>
      </w:r>
      <w:r>
        <w:rPr>
          <w:sz w:val="26"/>
          <w:szCs w:val="26"/>
        </w:rPr>
        <w:t>; ОГРН -1149102019164.</w:t>
      </w:r>
    </w:p>
    <w:p w:rsidR="00721422" w:rsidP="00721422">
      <w:pPr>
        <w:ind w:firstLine="708"/>
        <w:jc w:val="both"/>
        <w:rPr>
          <w:sz w:val="26"/>
          <w:szCs w:val="26"/>
        </w:rPr>
      </w:pPr>
      <w:r>
        <w:rPr>
          <w:sz w:val="26"/>
          <w:szCs w:val="26"/>
        </w:rPr>
        <w:t xml:space="preserve">Разъяснить,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721422" w:rsidP="00721422">
      <w:pPr>
        <w:ind w:firstLine="708"/>
        <w:jc w:val="both"/>
        <w:rPr>
          <w:rFonts w:eastAsia="Calibri"/>
          <w:sz w:val="26"/>
          <w:szCs w:val="26"/>
          <w:lang w:eastAsia="en-US"/>
        </w:rPr>
      </w:pPr>
      <w:r>
        <w:rPr>
          <w:rFonts w:eastAsia="Calibri"/>
          <w:sz w:val="26"/>
          <w:szCs w:val="26"/>
          <w:lang w:val="uk-UA" w:eastAsia="en-US"/>
        </w:rPr>
        <w:t xml:space="preserve">За </w:t>
      </w:r>
      <w:r>
        <w:rPr>
          <w:rFonts w:eastAsia="Calibri"/>
          <w:sz w:val="26"/>
          <w:szCs w:val="26"/>
          <w:lang w:eastAsia="en-US"/>
        </w:rPr>
        <w:t>несвоевременную оплату штрафа предусмотрено привлечение к административной ответственности  по ч.1 ст. 20.25 КоАП РФ.</w:t>
      </w:r>
    </w:p>
    <w:p w:rsidR="00721422" w:rsidP="00721422">
      <w:pPr>
        <w:ind w:firstLine="709"/>
        <w:jc w:val="both"/>
        <w:rPr>
          <w:sz w:val="26"/>
          <w:szCs w:val="26"/>
        </w:rPr>
      </w:pPr>
      <w:r>
        <w:rPr>
          <w:sz w:val="26"/>
          <w:szCs w:val="26"/>
        </w:rPr>
        <w:t>Постановление может быть обжаловано и опротестовано в Керченский городской суд, в течение 10 суток, с момента его получения или вручения.</w:t>
      </w:r>
    </w:p>
    <w:p w:rsidR="00E703B6" w:rsidRPr="00721422" w:rsidP="00E703B6">
      <w:pPr>
        <w:spacing w:line="25" w:lineRule="atLeast"/>
        <w:ind w:firstLine="708"/>
        <w:jc w:val="both"/>
        <w:rPr>
          <w:sz w:val="26"/>
          <w:szCs w:val="26"/>
        </w:rPr>
      </w:pPr>
      <w:r w:rsidRPr="00721422">
        <w:rPr>
          <w:sz w:val="26"/>
          <w:szCs w:val="26"/>
        </w:rPr>
        <w:t xml:space="preserve">           </w:t>
      </w:r>
    </w:p>
    <w:p w:rsidR="00642C3D" w:rsidP="00642C3D">
      <w:r>
        <w:t>Мировой судь</w:t>
      </w:r>
      <w:r>
        <w:t>я(</w:t>
      </w:r>
      <w:r>
        <w:t xml:space="preserve"> подпись) С.С. Урюпина</w:t>
      </w:r>
    </w:p>
    <w:p w:rsidR="00642C3D" w:rsidP="00642C3D">
      <w:r>
        <w:t>ДЕПЕРСОНИФИКАЦИЮ</w:t>
      </w:r>
    </w:p>
    <w:p w:rsidR="00642C3D" w:rsidP="00642C3D">
      <w:r>
        <w:t>Лингвистический контроль</w:t>
      </w:r>
    </w:p>
    <w:p w:rsidR="00642C3D" w:rsidP="00642C3D">
      <w:r>
        <w:t>произвел</w:t>
      </w:r>
    </w:p>
    <w:p w:rsidR="00642C3D" w:rsidP="00642C3D">
      <w:r>
        <w:t>Помощник судьи __________ А.А. Скибина</w:t>
      </w:r>
    </w:p>
    <w:p w:rsidR="00642C3D" w:rsidP="00642C3D"/>
    <w:p w:rsidR="00642C3D" w:rsidP="00642C3D">
      <w:r>
        <w:t>СОГЛАСОВАНО</w:t>
      </w:r>
    </w:p>
    <w:p w:rsidR="00642C3D" w:rsidP="00642C3D"/>
    <w:p w:rsidR="00642C3D" w:rsidP="00642C3D">
      <w:r>
        <w:t>Судья_________ С.С. Урюпина</w:t>
      </w:r>
    </w:p>
    <w:p w:rsidR="00642C3D" w:rsidP="00642C3D">
      <w:pPr>
        <w:jc w:val="both"/>
        <w:rPr>
          <w:sz w:val="26"/>
          <w:szCs w:val="26"/>
        </w:rPr>
      </w:pPr>
      <w:r>
        <w:rPr>
          <w:sz w:val="26"/>
          <w:szCs w:val="26"/>
        </w:rPr>
        <w:t>05</w:t>
      </w:r>
      <w:r>
        <w:rPr>
          <w:sz w:val="26"/>
          <w:szCs w:val="26"/>
        </w:rPr>
        <w:t>.04.2022г.</w:t>
      </w:r>
    </w:p>
    <w:p w:rsidR="00642C3D" w:rsidP="00642C3D">
      <w:pPr>
        <w:rPr>
          <w:rFonts w:eastAsiaTheme="minorEastAsia"/>
          <w:sz w:val="22"/>
          <w:szCs w:val="22"/>
        </w:rPr>
      </w:pPr>
    </w:p>
    <w:p w:rsidR="00E703B6" w:rsidRPr="00721422" w:rsidP="00E703B6">
      <w:pPr>
        <w:rPr>
          <w:sz w:val="26"/>
          <w:szCs w:val="26"/>
        </w:rPr>
      </w:pPr>
    </w:p>
    <w:p w:rsidR="003E070E" w:rsidRPr="00721422">
      <w:pPr>
        <w:rPr>
          <w:sz w:val="26"/>
          <w:szCs w:val="26"/>
        </w:rPr>
      </w:pPr>
    </w:p>
    <w:sectPr w:rsidSect="00F6709E">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CF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26302"/>
      <w:docPartObj>
        <w:docPartGallery w:val="Page Numbers (Top of Page)"/>
        <w:docPartUnique/>
      </w:docPartObj>
    </w:sdtPr>
    <w:sdtContent>
      <w:p w:rsidR="001D0CFB">
        <w:pPr>
          <w:pStyle w:val="Header"/>
          <w:jc w:val="right"/>
        </w:pPr>
        <w:r>
          <w:fldChar w:fldCharType="begin"/>
        </w:r>
        <w:r>
          <w:instrText xml:space="preserve"> PAGE   \* MERGEFORMAT </w:instrText>
        </w:r>
        <w:r>
          <w:fldChar w:fldCharType="separate"/>
        </w:r>
        <w:r w:rsidR="00642C3D">
          <w:rPr>
            <w:noProof/>
          </w:rPr>
          <w:t>4</w:t>
        </w:r>
        <w:r>
          <w:rPr>
            <w:noProof/>
          </w:rPr>
          <w:fldChar w:fldCharType="end"/>
        </w:r>
      </w:p>
    </w:sdtContent>
  </w:sdt>
  <w:p w:rsidR="001D0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C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B6"/>
    <w:rsid w:val="000A7769"/>
    <w:rsid w:val="000F5673"/>
    <w:rsid w:val="001D0CFB"/>
    <w:rsid w:val="003E070E"/>
    <w:rsid w:val="0040765D"/>
    <w:rsid w:val="00642C3D"/>
    <w:rsid w:val="00721422"/>
    <w:rsid w:val="00747637"/>
    <w:rsid w:val="007F626C"/>
    <w:rsid w:val="00E70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3B6"/>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703B6"/>
    <w:pPr>
      <w:jc w:val="center"/>
    </w:pPr>
    <w:rPr>
      <w:b/>
      <w:bCs/>
    </w:rPr>
  </w:style>
  <w:style w:type="character" w:customStyle="1" w:styleId="a">
    <w:name w:val="Название Знак"/>
    <w:basedOn w:val="DefaultParagraphFont"/>
    <w:link w:val="Title"/>
    <w:rsid w:val="00E703B6"/>
    <w:rPr>
      <w:rFonts w:ascii="Times New Roman" w:eastAsia="Times New Roman" w:hAnsi="Times New Roman" w:cs="Times New Roman"/>
      <w:b/>
      <w:bCs/>
      <w:sz w:val="24"/>
      <w:szCs w:val="20"/>
      <w:lang w:eastAsia="ru-RU"/>
    </w:rPr>
  </w:style>
  <w:style w:type="paragraph" w:styleId="BodyText">
    <w:name w:val="Body Text"/>
    <w:basedOn w:val="Normal"/>
    <w:link w:val="a0"/>
    <w:rsid w:val="00E703B6"/>
    <w:pPr>
      <w:jc w:val="both"/>
    </w:pPr>
  </w:style>
  <w:style w:type="character" w:customStyle="1" w:styleId="a0">
    <w:name w:val="Основной текст Знак"/>
    <w:basedOn w:val="DefaultParagraphFont"/>
    <w:link w:val="BodyText"/>
    <w:rsid w:val="00E703B6"/>
    <w:rPr>
      <w:rFonts w:ascii="Times New Roman" w:eastAsia="Times New Roman" w:hAnsi="Times New Roman" w:cs="Times New Roman"/>
      <w:sz w:val="24"/>
      <w:szCs w:val="20"/>
      <w:lang w:eastAsia="ru-RU"/>
    </w:rPr>
  </w:style>
  <w:style w:type="character" w:styleId="Hyperlink">
    <w:name w:val="Hyperlink"/>
    <w:basedOn w:val="DefaultParagraphFont"/>
    <w:uiPriority w:val="99"/>
    <w:semiHidden/>
    <w:unhideWhenUsed/>
    <w:rsid w:val="00E703B6"/>
    <w:rPr>
      <w:color w:val="0000FF"/>
      <w:u w:val="single"/>
    </w:rPr>
  </w:style>
  <w:style w:type="paragraph" w:styleId="NormalWeb">
    <w:name w:val="Normal (Web)"/>
    <w:basedOn w:val="Normal"/>
    <w:uiPriority w:val="99"/>
    <w:unhideWhenUsed/>
    <w:rsid w:val="00E703B6"/>
    <w:pPr>
      <w:spacing w:before="100" w:beforeAutospacing="1" w:after="100" w:afterAutospacing="1"/>
    </w:pPr>
    <w:rPr>
      <w:szCs w:val="24"/>
    </w:rPr>
  </w:style>
  <w:style w:type="paragraph" w:styleId="NoSpacing">
    <w:name w:val="No Spacing"/>
    <w:uiPriority w:val="1"/>
    <w:qFormat/>
    <w:rsid w:val="00E703B6"/>
    <w:pPr>
      <w:spacing w:after="0" w:line="240" w:lineRule="auto"/>
    </w:pPr>
    <w:rPr>
      <w:rFonts w:ascii="Calibri" w:eastAsia="Calibri" w:hAnsi="Calibri" w:cs="Times New Roman"/>
    </w:rPr>
  </w:style>
  <w:style w:type="paragraph" w:styleId="Header">
    <w:name w:val="header"/>
    <w:basedOn w:val="Normal"/>
    <w:link w:val="a1"/>
    <w:uiPriority w:val="99"/>
    <w:unhideWhenUsed/>
    <w:rsid w:val="00E703B6"/>
    <w:pPr>
      <w:tabs>
        <w:tab w:val="center" w:pos="4677"/>
        <w:tab w:val="right" w:pos="9355"/>
      </w:tabs>
    </w:pPr>
  </w:style>
  <w:style w:type="character" w:customStyle="1" w:styleId="a1">
    <w:name w:val="Верхний колонтитул Знак"/>
    <w:basedOn w:val="DefaultParagraphFont"/>
    <w:link w:val="Header"/>
    <w:uiPriority w:val="99"/>
    <w:rsid w:val="00E703B6"/>
    <w:rPr>
      <w:rFonts w:ascii="Times New Roman" w:eastAsia="Times New Roman" w:hAnsi="Times New Roman" w:cs="Times New Roman"/>
      <w:sz w:val="24"/>
      <w:szCs w:val="20"/>
      <w:lang w:eastAsia="ru-RU"/>
    </w:rPr>
  </w:style>
  <w:style w:type="paragraph" w:styleId="Footer">
    <w:name w:val="footer"/>
    <w:basedOn w:val="Normal"/>
    <w:link w:val="a2"/>
    <w:uiPriority w:val="99"/>
    <w:semiHidden/>
    <w:unhideWhenUsed/>
    <w:rsid w:val="00E703B6"/>
    <w:pPr>
      <w:tabs>
        <w:tab w:val="center" w:pos="4677"/>
        <w:tab w:val="right" w:pos="9355"/>
      </w:tabs>
    </w:pPr>
  </w:style>
  <w:style w:type="character" w:customStyle="1" w:styleId="a2">
    <w:name w:val="Нижний колонтитул Знак"/>
    <w:basedOn w:val="DefaultParagraphFont"/>
    <w:link w:val="Footer"/>
    <w:uiPriority w:val="99"/>
    <w:semiHidden/>
    <w:rsid w:val="00E703B6"/>
    <w:rPr>
      <w:rFonts w:ascii="Times New Roman" w:eastAsia="Times New Roman" w:hAnsi="Times New Roman" w:cs="Times New Roman"/>
      <w:sz w:val="24"/>
      <w:szCs w:val="20"/>
      <w:lang w:eastAsia="ru-RU"/>
    </w:rPr>
  </w:style>
  <w:style w:type="paragraph" w:styleId="BalloonText">
    <w:name w:val="Balloon Text"/>
    <w:basedOn w:val="Normal"/>
    <w:link w:val="a3"/>
    <w:uiPriority w:val="99"/>
    <w:semiHidden/>
    <w:unhideWhenUsed/>
    <w:rsid w:val="00747637"/>
    <w:rPr>
      <w:rFonts w:ascii="Tahoma" w:hAnsi="Tahoma" w:cs="Tahoma"/>
      <w:sz w:val="16"/>
      <w:szCs w:val="16"/>
    </w:rPr>
  </w:style>
  <w:style w:type="character" w:customStyle="1" w:styleId="a3">
    <w:name w:val="Текст выноски Знак"/>
    <w:basedOn w:val="DefaultParagraphFont"/>
    <w:link w:val="BalloonText"/>
    <w:uiPriority w:val="99"/>
    <w:semiHidden/>
    <w:rsid w:val="007476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3B46C25DA06FA79EA86445E96A341E2FC6136BCCC0D013018A15C8AC5EF277C648101FDDA5EDx8L" TargetMode="External" /><Relationship Id="rId11" Type="http://schemas.openxmlformats.org/officeDocument/2006/relationships/hyperlink" Target="consultantplus://offline/ref=A03B46C25DA06FA79EA86445E96A341E2FC6136BCCC0D013018A15C8AC5EF277C648101ADFABEDx4L" TargetMode="External" /><Relationship Id="rId12" Type="http://schemas.openxmlformats.org/officeDocument/2006/relationships/hyperlink" Target="consultantplus://offline/ref=A03B46C25DA06FA79EA86445E96A341E2FC6136BCCC0D013018A15C8AC5EF277C648101FD7EAx4L" TargetMode="External" /><Relationship Id="rId13" Type="http://schemas.openxmlformats.org/officeDocument/2006/relationships/hyperlink" Target="consultantplus://offline/ref=A03B46C25DA06FA79EA86445E96A341E2FC6136BCCC0D013018A15C8AC5EF277C6481019DFA9EDxFL" TargetMode="External" /><Relationship Id="rId14" Type="http://schemas.openxmlformats.org/officeDocument/2006/relationships/hyperlink" Target="consultantplus://offline/ref=A03B46C25DA06FA79EA86445E96A341E2FC6136BCCC0D013018A15C8AC5EF277C648101DDDABEDx8L" TargetMode="External" /><Relationship Id="rId15" Type="http://schemas.openxmlformats.org/officeDocument/2006/relationships/hyperlink" Target="consultantplus://offline/ref=A03B46C25DA06FA79EA86445E96A341E2FC6136BCCC0D013018A15C8AC5EF277C6481019DDA5EDxFL" TargetMode="External" /><Relationship Id="rId16" Type="http://schemas.openxmlformats.org/officeDocument/2006/relationships/hyperlink" Target="consultantplus://offline/ref=A03B46C25DA06FA79EA86445E96A341E2FC6136BCCC0D013018A15C8AC5EF277C648101ADEAAEDx9L" TargetMode="External" /><Relationship Id="rId17" Type="http://schemas.openxmlformats.org/officeDocument/2006/relationships/hyperlink" Target="consultantplus://offline/ref=A03B46C25DA06FA79EA86445E96A341E2FC6136BCCC0D013018A15C8AC5EF277C648101ADDAFEDxCL" TargetMode="External" /><Relationship Id="rId18" Type="http://schemas.openxmlformats.org/officeDocument/2006/relationships/hyperlink" Target="consultantplus://offline/ref=A03B46C25DA06FA79EA86445E96A341E2FC6136BCCC0D013018A15C8AC5EF277C648101BD7ACEDxDL" TargetMode="External" /><Relationship Id="rId19" Type="http://schemas.openxmlformats.org/officeDocument/2006/relationships/hyperlink" Target="consultantplus://offline/ref=A03B46C25DA06FA79EA86445E96A341E2FC6136BCCC0D013018A15C8AC5EF277C648101BD7ADEDxAL" TargetMode="External" /><Relationship Id="rId2" Type="http://schemas.openxmlformats.org/officeDocument/2006/relationships/webSettings" Target="webSettings.xml" /><Relationship Id="rId20" Type="http://schemas.openxmlformats.org/officeDocument/2006/relationships/hyperlink" Target="consultantplus://offline/ref=A03B46C25DA06FA79EA86445E96A341E2FC6136BCCC0D013018A15C8AC5EF277C648101CD8ACEDxEL" TargetMode="External" /><Relationship Id="rId21" Type="http://schemas.openxmlformats.org/officeDocument/2006/relationships/hyperlink" Target="consultantplus://offline/ref=A03B46C25DA06FA79EA86445E96A341E2FC6136BCCC0D013018A15C8AC5EF277C648101DDFA5EDx5L" TargetMode="External" /><Relationship Id="rId22" Type="http://schemas.openxmlformats.org/officeDocument/2006/relationships/hyperlink" Target="consultantplus://offline/ref=A03B46C25DA06FA79EA86445E96A341E2FC6136BCCC0D013018A15C8AC5EF277C648101ED8A8EDxBL" TargetMode="External" /><Relationship Id="rId23" Type="http://schemas.openxmlformats.org/officeDocument/2006/relationships/hyperlink" Target="consultantplus://offline/ref=A03B46C25DA06FA79EA86445E96A341E2FC6136BCCC0D013018A15C8AC5EF277C648101FD9AEEDxEL" TargetMode="External" /><Relationship Id="rId24" Type="http://schemas.openxmlformats.org/officeDocument/2006/relationships/hyperlink" Target="consultantplus://offline/ref=A03B46C25DA06FA79EA86445E96A341E2FC6136BCCC0D013018A15C8AC5EF277C6481019DFADDA63EBx9L" TargetMode="External" /><Relationship Id="rId25" Type="http://schemas.openxmlformats.org/officeDocument/2006/relationships/hyperlink" Target="consultantplus://offline/ref=A03B46C25DA06FA79EA86445E96A341E2FC6136BCCC0D013018A15C8AC5EF277C648101DDBAEEDxBL" TargetMode="External" /><Relationship Id="rId26" Type="http://schemas.openxmlformats.org/officeDocument/2006/relationships/header" Target="header1.xml" /><Relationship Id="rId27" Type="http://schemas.openxmlformats.org/officeDocument/2006/relationships/header" Target="header2.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header" Target="header3.xml" /><Relationship Id="rId31" Type="http://schemas.openxmlformats.org/officeDocument/2006/relationships/footer" Target="footer3.xm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hyperlink" Target="consultantplus://offline/ref=A03B46C25DA06FA79EA86445E96A341E2FC6136BCCC0D013018A15C8AC5EF277C648101BD8A9EDxCL" TargetMode="External" /><Relationship Id="rId5" Type="http://schemas.openxmlformats.org/officeDocument/2006/relationships/hyperlink" Target="consultantplus://offline/ref=A03B46C25DA06FA79EA86445E96A341E2FC6136BCCC0D013018A15C8AC5EF277C648101DDDAFEDx9L" TargetMode="External" /><Relationship Id="rId6" Type="http://schemas.openxmlformats.org/officeDocument/2006/relationships/hyperlink" Target="consultantplus://offline/ref=A03B46C25DA06FA79EA86445E96A341E2FC6136BCCC0D013018A15C8AC5EF277C648101DD9ABEDxBL" TargetMode="External" /><Relationship Id="rId7" Type="http://schemas.openxmlformats.org/officeDocument/2006/relationships/hyperlink" Target="consultantplus://offline/ref=A03B46C25DA06FA79EA86445E96A341E2FC6136BCCC0D013018A15C8AC5EF277C648101DD9ABEDx5L" TargetMode="External" /><Relationship Id="rId8" Type="http://schemas.openxmlformats.org/officeDocument/2006/relationships/hyperlink" Target="consultantplus://offline/ref=A03B46C25DA06FA79EA86445E96A341E2FC6136BCCC0D013018A15C8AC5EF277C648101DD9A4EDxFL" TargetMode="External" /><Relationship Id="rId9" Type="http://schemas.openxmlformats.org/officeDocument/2006/relationships/hyperlink" Target="consultantplus://offline/ref=A03B46C25DA06FA79EA86445E96A341E2FC6136BCCC0D013018A15C8AC5EF277C648101FD9A8EDx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