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945530" w:rsidRPr="007E77F8" w:rsidP="00945530">
      <w:pPr>
        <w:pStyle w:val="Title"/>
        <w:ind w:left="6372"/>
        <w:jc w:val="left"/>
      </w:pPr>
      <w:r w:rsidRPr="00E1722E">
        <w:t xml:space="preserve">          </w:t>
      </w:r>
      <w:r w:rsidRPr="007E77F8">
        <w:t>Дело № 5-51-</w:t>
      </w:r>
      <w:r>
        <w:t>15</w:t>
      </w:r>
      <w:r w:rsidRPr="00E1722E">
        <w:t>2</w:t>
      </w:r>
      <w:r>
        <w:t>/</w:t>
      </w:r>
      <w:r w:rsidRPr="007E77F8">
        <w:t>2018</w:t>
      </w:r>
    </w:p>
    <w:p w:rsidR="00945530" w:rsidRPr="007E77F8" w:rsidP="00945530">
      <w:pPr>
        <w:pStyle w:val="Title"/>
        <w:ind w:left="6372"/>
        <w:jc w:val="left"/>
      </w:pPr>
    </w:p>
    <w:p w:rsidR="00945530" w:rsidRPr="007E77F8" w:rsidP="00945530">
      <w:pPr>
        <w:pStyle w:val="Title"/>
      </w:pPr>
      <w:r w:rsidRPr="007E77F8">
        <w:t>ПОСТАНОВЛЕНИЕ</w:t>
      </w:r>
    </w:p>
    <w:p w:rsidR="00945530" w:rsidRPr="007E77F8" w:rsidP="00945530">
      <w:pPr>
        <w:pStyle w:val="Title"/>
      </w:pPr>
      <w:r w:rsidRPr="007E77F8">
        <w:t>по делу об административном правонарушении</w:t>
      </w:r>
    </w:p>
    <w:p w:rsidR="00945530" w:rsidRPr="007E77F8" w:rsidP="00945530">
      <w:pPr>
        <w:jc w:val="both"/>
      </w:pPr>
    </w:p>
    <w:p w:rsidR="00945530" w:rsidRPr="007E77F8" w:rsidP="00945530">
      <w:pPr>
        <w:jc w:val="both"/>
      </w:pPr>
      <w:r>
        <w:rPr>
          <w:lang w:val="en-US"/>
        </w:rPr>
        <w:t xml:space="preserve">08 </w:t>
      </w:r>
      <w:r>
        <w:t xml:space="preserve">июня </w:t>
      </w:r>
      <w:r w:rsidRPr="007E77F8">
        <w:t>2018 года</w:t>
      </w:r>
      <w:r w:rsidRPr="007E77F8">
        <w:tab/>
      </w:r>
      <w:r w:rsidRPr="007E77F8">
        <w:tab/>
        <w:t xml:space="preserve">                                                          </w:t>
      </w:r>
      <w:r w:rsidRPr="007E77F8">
        <w:tab/>
        <w:t xml:space="preserve">             </w:t>
      </w:r>
      <w:r w:rsidRPr="007E77F8">
        <w:tab/>
        <w:t xml:space="preserve">           г. Керчь </w:t>
      </w:r>
    </w:p>
    <w:p w:rsidR="00945530" w:rsidRPr="007E77F8" w:rsidP="00945530">
      <w:pPr>
        <w:jc w:val="both"/>
      </w:pPr>
    </w:p>
    <w:p w:rsidR="00945530" w:rsidRPr="007E77F8" w:rsidP="00945530">
      <w:pPr>
        <w:ind w:firstLine="708"/>
        <w:jc w:val="both"/>
      </w:pPr>
      <w:r w:rsidRPr="007E77F8">
        <w:t xml:space="preserve">Мировой судья судебного участка № 51 Керченского судебного района (городской округ Керчь) Республики Крым, по адресу: г. Керчь, ул. Фурманова, 9 – Урюпина С.С., </w:t>
      </w:r>
    </w:p>
    <w:p w:rsidR="00945530" w:rsidRPr="007E77F8" w:rsidP="00945530">
      <w:pPr>
        <w:jc w:val="both"/>
      </w:pPr>
      <w:r w:rsidRPr="007E77F8">
        <w:t xml:space="preserve">     </w:t>
      </w:r>
      <w:r w:rsidRPr="007E77F8">
        <w:tab/>
        <w:t>с участием лица, привлекаемого к административной ответственности,</w:t>
      </w:r>
    </w:p>
    <w:p w:rsidR="00945530" w:rsidRPr="007E77F8" w:rsidP="00945530">
      <w:pPr>
        <w:ind w:firstLine="708"/>
        <w:jc w:val="both"/>
      </w:pPr>
      <w:r w:rsidRPr="007E77F8">
        <w:t>рассмотрев административное дело, поступившее из Г</w:t>
      </w:r>
      <w:r>
        <w:t xml:space="preserve">осударственного учреждения </w:t>
      </w:r>
      <w:r w:rsidRPr="007E77F8">
        <w:t>Управления Пенсионного фонда РФ в г. Керчи в отношении должностного лица:</w:t>
      </w:r>
    </w:p>
    <w:p w:rsidR="00945530" w:rsidP="00945530">
      <w:pPr>
        <w:ind w:left="708"/>
        <w:jc w:val="both"/>
      </w:pPr>
      <w:r>
        <w:rPr>
          <w:b/>
        </w:rPr>
        <w:t xml:space="preserve">Бикетова </w:t>
      </w:r>
      <w:r w:rsidR="00E1722E">
        <w:rPr>
          <w:b/>
        </w:rPr>
        <w:t>В.Г.</w:t>
      </w:r>
      <w:r w:rsidRPr="007E77F8">
        <w:t xml:space="preserve">, </w:t>
      </w:r>
      <w:r w:rsidR="00E1722E">
        <w:t>/ изъято/</w:t>
      </w:r>
      <w:r w:rsidRPr="007E77F8">
        <w:t xml:space="preserve"> года рождения, урожен</w:t>
      </w:r>
      <w:r>
        <w:t>ца с</w:t>
      </w:r>
      <w:r w:rsidR="00E1722E">
        <w:t>/ изъято/</w:t>
      </w:r>
      <w:r w:rsidRPr="007E77F8" w:rsidR="00E1722E">
        <w:t xml:space="preserve"> </w:t>
      </w:r>
      <w:r w:rsidRPr="007E77F8">
        <w:t>, граждан</w:t>
      </w:r>
      <w:r>
        <w:t>ина</w:t>
      </w:r>
      <w:r w:rsidRPr="007E77F8">
        <w:t xml:space="preserve"> </w:t>
      </w:r>
      <w:r w:rsidR="00E1722E">
        <w:t>/ изъято/</w:t>
      </w:r>
      <w:r w:rsidRPr="007E77F8" w:rsidR="00E1722E">
        <w:t xml:space="preserve"> </w:t>
      </w:r>
      <w:r w:rsidRPr="007E77F8">
        <w:t xml:space="preserve">, </w:t>
      </w:r>
      <w:r w:rsidR="00E1722E">
        <w:t>/ изъято/</w:t>
      </w:r>
      <w:r w:rsidRPr="007E77F8" w:rsidR="00E1722E">
        <w:t xml:space="preserve"> </w:t>
      </w:r>
      <w:r>
        <w:t xml:space="preserve"> </w:t>
      </w:r>
      <w:r w:rsidRPr="007E77F8">
        <w:t>зарегистрированно</w:t>
      </w:r>
      <w:r>
        <w:t>го</w:t>
      </w:r>
      <w:r w:rsidRPr="007E77F8">
        <w:t xml:space="preserve">  по адресу: </w:t>
      </w:r>
      <w:r w:rsidR="00E1722E">
        <w:t>/ изъято/</w:t>
      </w:r>
      <w:r w:rsidRPr="007E77F8" w:rsidR="00E1722E">
        <w:t xml:space="preserve"> </w:t>
      </w:r>
      <w:r>
        <w:t xml:space="preserve">, </w:t>
      </w:r>
    </w:p>
    <w:p w:rsidR="00945530" w:rsidRPr="007E77F8" w:rsidP="00945530">
      <w:pPr>
        <w:jc w:val="both"/>
        <w:rPr>
          <w:b/>
          <w:bCs/>
        </w:rPr>
      </w:pPr>
      <w:r w:rsidRPr="007E77F8">
        <w:t>привлекаемо</w:t>
      </w:r>
      <w:r>
        <w:t>го</w:t>
      </w:r>
      <w:r w:rsidRPr="007E77F8">
        <w:t xml:space="preserve"> к административной ответственности по ст. 15.33.2. </w:t>
      </w:r>
      <w:r>
        <w:t xml:space="preserve">Кодекса Российской Федерации об административных правонарушениях (далее </w:t>
      </w:r>
      <w:r w:rsidRPr="007E77F8">
        <w:t>К</w:t>
      </w:r>
      <w:r>
        <w:t>РФ об АП)</w:t>
      </w:r>
      <w:r w:rsidRPr="007E77F8">
        <w:t xml:space="preserve">, </w:t>
      </w:r>
    </w:p>
    <w:p w:rsidR="00945530" w:rsidRPr="007E77F8" w:rsidP="00945530">
      <w:pPr>
        <w:jc w:val="center"/>
        <w:rPr>
          <w:b/>
          <w:bCs/>
        </w:rPr>
      </w:pPr>
    </w:p>
    <w:p w:rsidR="00945530" w:rsidRPr="007E77F8" w:rsidP="00945530">
      <w:pPr>
        <w:jc w:val="center"/>
        <w:rPr>
          <w:b/>
          <w:bCs/>
        </w:rPr>
      </w:pPr>
      <w:r w:rsidRPr="007E77F8">
        <w:rPr>
          <w:b/>
          <w:bCs/>
        </w:rPr>
        <w:t>УСТАНОВИЛ:</w:t>
      </w:r>
    </w:p>
    <w:p w:rsidR="00945530" w:rsidRPr="007E77F8" w:rsidP="00945530">
      <w:pPr>
        <w:jc w:val="both"/>
        <w:rPr>
          <w:b/>
          <w:bCs/>
        </w:rPr>
      </w:pPr>
    </w:p>
    <w:p w:rsidR="00945530" w:rsidRPr="007E77F8" w:rsidP="00945530">
      <w:pPr>
        <w:ind w:firstLine="567"/>
        <w:jc w:val="both"/>
      </w:pPr>
      <w:r>
        <w:t>/ изъято/</w:t>
      </w:r>
      <w:r w:rsidRPr="007E77F8">
        <w:t xml:space="preserve"> </w:t>
      </w:r>
      <w:r w:rsidRPr="005D0D5D">
        <w:t>Бикетов В.Г.,</w:t>
      </w:r>
      <w:r>
        <w:rPr>
          <w:b/>
        </w:rPr>
        <w:t xml:space="preserve"> </w:t>
      </w:r>
      <w:r w:rsidRPr="007E77F8">
        <w:t>привлекается к административной ответственности по ст.15.33.2. КРФ</w:t>
      </w:r>
      <w:r>
        <w:t xml:space="preserve"> об АП</w:t>
      </w:r>
      <w:r w:rsidRPr="007E77F8">
        <w:t>.</w:t>
      </w:r>
    </w:p>
    <w:p w:rsidR="00945530" w:rsidP="00945530">
      <w:pPr>
        <w:ind w:firstLine="567"/>
        <w:jc w:val="both"/>
      </w:pPr>
      <w:r w:rsidRPr="007E77F8">
        <w:t xml:space="preserve">Согласно, протоколу об административном правонарушении № </w:t>
      </w:r>
      <w:r w:rsidR="00E1722E">
        <w:t>/ изъято/</w:t>
      </w:r>
      <w:r w:rsidRPr="007E77F8" w:rsidR="00E1722E">
        <w:t xml:space="preserve"> </w:t>
      </w:r>
      <w:r w:rsidRPr="007E77F8">
        <w:t xml:space="preserve"> от </w:t>
      </w:r>
      <w:r>
        <w:t>25.04.</w:t>
      </w:r>
      <w:r w:rsidRPr="007E77F8">
        <w:t xml:space="preserve">2018 года (л.д. 1), </w:t>
      </w:r>
      <w:r>
        <w:t>Бикетов В.Г.</w:t>
      </w:r>
      <w:r w:rsidRPr="007E77F8">
        <w:t xml:space="preserve">, являясь должностным лицом, </w:t>
      </w:r>
      <w:r w:rsidR="00E1722E">
        <w:t>/ изъято/</w:t>
      </w:r>
      <w:r w:rsidRPr="007E77F8" w:rsidR="00E1722E">
        <w:t xml:space="preserve"> </w:t>
      </w:r>
      <w:r>
        <w:t>,</w:t>
      </w:r>
      <w:r w:rsidRPr="007E77F8">
        <w:t xml:space="preserve"> </w:t>
      </w:r>
      <w:r>
        <w:t xml:space="preserve">находясь по месту своей регистрации </w:t>
      </w:r>
      <w:r w:rsidR="00E1722E">
        <w:t>/ изъято/</w:t>
      </w:r>
      <w:r w:rsidRPr="007E77F8" w:rsidR="00E1722E">
        <w:t xml:space="preserve"> </w:t>
      </w:r>
      <w:r>
        <w:t xml:space="preserve">, </w:t>
      </w:r>
      <w:r w:rsidRPr="007E77F8">
        <w:t xml:space="preserve">не предоставил в установленный законом срок, до </w:t>
      </w:r>
      <w:r>
        <w:t>00 часов 01 минуты 16.03</w:t>
      </w:r>
      <w:r w:rsidRPr="007E77F8">
        <w:t>.201</w:t>
      </w:r>
      <w:r>
        <w:t>8</w:t>
      </w:r>
      <w:r w:rsidRPr="007E77F8">
        <w:t xml:space="preserve"> года, в Управление Пенсионного фонда Российской Федерации г. Керчи Республики Крым отчет по форме СЗВ-М (предусматривающий представление сведений о каждом работающем лице: страховом номере индивидуального лицевого счета; фамилии, имени, отчестве; идентификационном номере налогоплательщика), за </w:t>
      </w:r>
      <w:r>
        <w:t xml:space="preserve">февраль </w:t>
      </w:r>
      <w:r w:rsidRPr="007E77F8">
        <w:t>201</w:t>
      </w:r>
      <w:r>
        <w:t>8</w:t>
      </w:r>
      <w:r w:rsidRPr="007E77F8">
        <w:t xml:space="preserve"> года</w:t>
      </w:r>
      <w:r>
        <w:t>.</w:t>
      </w:r>
      <w:r w:rsidRPr="007E77F8">
        <w:t xml:space="preserve"> </w:t>
      </w:r>
    </w:p>
    <w:p w:rsidR="00945530" w:rsidRPr="007E77F8" w:rsidP="00945530">
      <w:pPr>
        <w:ind w:firstLine="567"/>
        <w:jc w:val="both"/>
      </w:pPr>
      <w:r>
        <w:t xml:space="preserve"> Дополняющая форма отчета по форме СЗВ-М была представлена в УПФ РФ г. Керчи РК 18 марта 2018 года</w:t>
      </w:r>
      <w:r w:rsidR="0043367E">
        <w:t>,</w:t>
      </w:r>
      <w:r w:rsidRPr="00945530">
        <w:t xml:space="preserve"> </w:t>
      </w:r>
      <w:r w:rsidR="0043367E">
        <w:t>чем нарушен</w:t>
      </w:r>
      <w:r w:rsidRPr="007E77F8">
        <w:t xml:space="preserve"> п.2.2. ст.11  ФЗ от 01.04.1996 года № 27 – ФЗ «Об индивидуальном (персонифицированном) учете в системе обязательного пенсионного страхования».</w:t>
      </w:r>
    </w:p>
    <w:p w:rsidR="00945530" w:rsidP="00945530">
      <w:pPr>
        <w:ind w:firstLine="567"/>
        <w:jc w:val="both"/>
      </w:pPr>
      <w:r>
        <w:t xml:space="preserve">Протокол  об административном правонарушении составлен надлежащим должностным лицом – заместителем начальника Управления Пенсионного фонда РФ в г. Керчи Республики Крым </w:t>
      </w:r>
      <w:r w:rsidR="00E1722E">
        <w:t>/ изъято/</w:t>
      </w:r>
      <w:r w:rsidRPr="007E77F8" w:rsidR="00E1722E">
        <w:t xml:space="preserve"> </w:t>
      </w:r>
      <w:r>
        <w:t>в пределах её компетенции, в соответствии с п.4 ч.5 ст. 28.3. КРФ об АП, что подтверждается приказом о приеме на работу (л.д.16).</w:t>
      </w:r>
    </w:p>
    <w:p w:rsidR="00945530" w:rsidP="00945530">
      <w:pPr>
        <w:ind w:firstLine="709"/>
        <w:jc w:val="both"/>
      </w:pPr>
      <w:r>
        <w:t xml:space="preserve">Копия протокола была направлена Бикетову В.Г., почтовым отправлением 26.04.2018 года, что подтверждается приложенными документами (л.д.2-3); о составлении протокола об административном правонарушении он был уведомлен надлежащим образом, что подтверждается уведомлением о составлении протокола об административном правонарушении (л.д. 4) и почтовым уведомлением о его получении с подписью Бикетова В.Г. (л.д.8). </w:t>
      </w:r>
    </w:p>
    <w:p w:rsidR="00945530" w:rsidP="00945530">
      <w:pPr>
        <w:ind w:firstLine="709"/>
        <w:jc w:val="both"/>
      </w:pPr>
      <w:r>
        <w:t>В судебном заседании Бикетов В.Г.,</w:t>
      </w:r>
      <w:r>
        <w:rPr>
          <w:b/>
        </w:rPr>
        <w:t xml:space="preserve"> </w:t>
      </w:r>
      <w:r>
        <w:t>полностью признал свою вину, в содеянном раскаялся и пояснил, что действительно он нарушил срок представления отчета в электронном виде, отчет исходную форму вместе с дополняющей формой он за февраль 2018 года он сдал 18.03.2018 года, т.е с нарушением сроков их подачи. Однако, за это он уже был привлечен к административной ответственности 23.05.2018  года, то подтверждается копией постановления о привлечении к административной ответственности, которую он просил приобщить к материалам дела.</w:t>
      </w:r>
    </w:p>
    <w:p w:rsidR="00945530" w:rsidRPr="007E77F8" w:rsidP="00945530">
      <w:pPr>
        <w:spacing w:after="1" w:line="240" w:lineRule="atLeast"/>
        <w:ind w:firstLine="540"/>
        <w:jc w:val="both"/>
      </w:pPr>
      <w:r w:rsidRPr="007E77F8">
        <w:t>Заслушав объяснения лица, привлекаемого к административной ответственности, изучив материалы дела в их совокупности, суд пришел к следующему.</w:t>
      </w:r>
    </w:p>
    <w:p w:rsidR="00945530" w:rsidRPr="007E77F8" w:rsidP="00945530">
      <w:pPr>
        <w:spacing w:after="1" w:line="240" w:lineRule="atLeast"/>
        <w:ind w:firstLine="540"/>
        <w:jc w:val="both"/>
      </w:pPr>
      <w:r w:rsidRPr="007E77F8">
        <w:t>Статья 15.33.2. К</w:t>
      </w:r>
      <w:r>
        <w:t xml:space="preserve">РФ об АП, </w:t>
      </w:r>
      <w:r w:rsidRPr="007E77F8">
        <w:t>предусматривает административную ответственность должностных лиц за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w:t>
      </w:r>
    </w:p>
    <w:p w:rsidR="00945530" w:rsidRPr="007E77F8" w:rsidP="00945530">
      <w:pPr>
        <w:spacing w:after="1" w:line="240" w:lineRule="atLeast"/>
        <w:ind w:firstLine="540"/>
        <w:jc w:val="both"/>
      </w:pPr>
      <w:r w:rsidRPr="007E77F8">
        <w:t>В силу п. 2.2. ст.11  ФЗ от 01.04.1996 года № 27 – ФЗ «Об индивидуальном (персонифицированном) учете в системе обязательного пенсионного страхования», страхователь ежемесячно не позднее 15-го числа месяца, следующего за отчетным периодом - месяцем, представляет о каждом работающем у него застрахованном лице (включая лиц, заключивших договоры гражданско-правового характера, предметом которых являются выполнение работ, оказание услуг, договоры авторского заказа, договоры об отчуждении исключительного права на произведения науки, литературы, искусства, издательские лицензионные договоры, лицензионные договоры о предоставлении права использования произведения науки, литературы, искусства, в том числе договоры о передаче полномочий по управлению правами, заключенные с организацией по управлению правами на коллективной основе) следующие сведения:1) страховой номер индивидуального лицевого счета; 2) фамилию, имя и отчество; 3) идентификационный номер налогоплательщика (при наличии у страхователя данных об идентификационном номере налогоплательщика застрахованного лица).</w:t>
      </w:r>
    </w:p>
    <w:p w:rsidR="00945530" w:rsidP="00945530">
      <w:pPr>
        <w:spacing w:after="1" w:line="220" w:lineRule="atLeast"/>
        <w:ind w:firstLine="540"/>
        <w:jc w:val="both"/>
      </w:pPr>
      <w:r>
        <w:t>В соответствии с Уведомлением о регистрации физического лица в территориальной органе Пенсионного фонда Российской Федерации по месту жительства Бикетов В.Г.,</w:t>
      </w:r>
      <w:r>
        <w:rPr>
          <w:b/>
        </w:rPr>
        <w:t xml:space="preserve"> </w:t>
      </w:r>
      <w:r w:rsidRPr="00B871E0">
        <w:t>зарегистрирован в</w:t>
      </w:r>
      <w:r>
        <w:rPr>
          <w:b/>
        </w:rPr>
        <w:t xml:space="preserve"> </w:t>
      </w:r>
      <w:r>
        <w:t>территориальном органе Пенсионного фонда РФ в г. Керчи Республики Крым 18.05.2015 года (л.д.13), и соответственно обязан представлять в ПФ РФ, предусмотренную законом отчетность.</w:t>
      </w:r>
    </w:p>
    <w:p w:rsidR="00945530" w:rsidP="00945530">
      <w:pPr>
        <w:pStyle w:val="NoSpacing"/>
        <w:ind w:firstLine="540"/>
        <w:jc w:val="both"/>
      </w:pPr>
      <w:r>
        <w:t>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 (ст. 2.4. КРФ об АП).</w:t>
      </w:r>
    </w:p>
    <w:p w:rsidR="00945530" w:rsidP="00945530">
      <w:pPr>
        <w:pStyle w:val="NoSpacing"/>
        <w:ind w:firstLine="540"/>
        <w:jc w:val="both"/>
      </w:pPr>
      <w:r>
        <w:t>Бикетов В.Г.,</w:t>
      </w:r>
      <w:r>
        <w:rPr>
          <w:b/>
        </w:rPr>
        <w:t xml:space="preserve"> </w:t>
      </w:r>
      <w:r>
        <w:t xml:space="preserve">является </w:t>
      </w:r>
      <w:r w:rsidR="00E1722E">
        <w:t>/ изъято/</w:t>
      </w:r>
      <w:r>
        <w:t xml:space="preserve">, что подтверждается сведениями об индивидуальном предпринимателе </w:t>
      </w:r>
      <w:r w:rsidR="0043367E">
        <w:t>из ЕГРП</w:t>
      </w:r>
      <w:r>
        <w:t xml:space="preserve"> (л.д. 9-10</w:t>
      </w:r>
      <w:r w:rsidR="0043367E">
        <w:t>; 11-12</w:t>
      </w:r>
      <w:r>
        <w:t xml:space="preserve">), в силу чего </w:t>
      </w:r>
      <w:r w:rsidR="0043367E">
        <w:t xml:space="preserve">он </w:t>
      </w:r>
      <w:r>
        <w:t xml:space="preserve">обязан обеспечивать своевременную сдачу отчетности, сведений, предусмотренную федеральными законами, контролировать сроки их подачи. </w:t>
      </w:r>
    </w:p>
    <w:p w:rsidR="0043367E" w:rsidP="00945530">
      <w:pPr>
        <w:pStyle w:val="NoSpacing"/>
        <w:ind w:firstLine="540"/>
        <w:jc w:val="both"/>
      </w:pPr>
      <w:r>
        <w:t xml:space="preserve">Как следует из фабулы события административного правонарушения, </w:t>
      </w:r>
      <w:r w:rsidR="00E1722E">
        <w:t>/ изъято/</w:t>
      </w:r>
      <w:r>
        <w:t xml:space="preserve">. была представлена </w:t>
      </w:r>
      <w:r w:rsidRPr="0043367E">
        <w:t>дополняющая форма отчета СЗВ-М за февраль 2018 года с</w:t>
      </w:r>
      <w:r>
        <w:t xml:space="preserve"> пропуском установленного законом срока.</w:t>
      </w:r>
    </w:p>
    <w:p w:rsidR="0043367E" w:rsidP="00945530">
      <w:pPr>
        <w:pStyle w:val="NoSpacing"/>
        <w:ind w:firstLine="540"/>
        <w:jc w:val="both"/>
      </w:pPr>
      <w:r>
        <w:t xml:space="preserve">Однако, </w:t>
      </w:r>
      <w:r w:rsidRPr="00AB3268">
        <w:rPr>
          <w:b/>
        </w:rPr>
        <w:t xml:space="preserve">сроки для представления дополняющей формы </w:t>
      </w:r>
      <w:r w:rsidRPr="00AB3268" w:rsidR="00AB3268">
        <w:rPr>
          <w:b/>
        </w:rPr>
        <w:t>отчета СЗВ-М</w:t>
      </w:r>
      <w:r w:rsidR="00AB3268">
        <w:t xml:space="preserve"> </w:t>
      </w:r>
      <w:r w:rsidRPr="00AB3268">
        <w:rPr>
          <w:b/>
        </w:rPr>
        <w:t>законом не предусмотрены</w:t>
      </w:r>
      <w:r>
        <w:t>.</w:t>
      </w:r>
    </w:p>
    <w:p w:rsidR="0043367E" w:rsidP="00945530">
      <w:pPr>
        <w:pStyle w:val="NoSpacing"/>
        <w:ind w:firstLine="540"/>
        <w:jc w:val="both"/>
      </w:pPr>
      <w:r>
        <w:t xml:space="preserve">Кроме того, как следует из представленной копии Постановления по делу об административном правонарушении, </w:t>
      </w:r>
      <w:r w:rsidR="00AB3268">
        <w:t xml:space="preserve">23.05.2018 года </w:t>
      </w:r>
      <w:r>
        <w:t>Бикетов В.Г. уже был привлечен к административной ответственности за несвоевременное представление исходной формы отчета СЗВ-М за февраль 2018 года.</w:t>
      </w:r>
      <w:r w:rsidR="00AB3268">
        <w:t xml:space="preserve"> Постановление обжаловано не было и вступило в законную силу 05.06.2018 года.</w:t>
      </w:r>
    </w:p>
    <w:p w:rsidR="00AB3268" w:rsidP="00AB3268">
      <w:pPr>
        <w:widowControl w:val="0"/>
        <w:autoSpaceDE w:val="0"/>
        <w:autoSpaceDN w:val="0"/>
        <w:adjustRightInd w:val="0"/>
        <w:ind w:firstLine="540"/>
        <w:jc w:val="both"/>
      </w:pPr>
      <w:r>
        <w:t>Пунктом 5 статьи 4.1. КРФ об АП, установлено, что никто не может нести административную ответственность дважды за одно и то же административное правонарушение.</w:t>
      </w:r>
    </w:p>
    <w:p w:rsidR="00AB3268" w:rsidP="00AB3268">
      <w:pPr>
        <w:ind w:firstLine="540"/>
        <w:jc w:val="both"/>
      </w:pPr>
      <w:r>
        <w:t xml:space="preserve">Таким образом, мировым судьей установлено, что в отношении Бикетова В.Г. по одному и тому же факту непредставления отчета в установленный законом срок, было </w:t>
      </w:r>
      <w:r>
        <w:t>возбуждено два административных дела № 5-51-151/2018 и настоящее административное дело №5-51-152/2018.</w:t>
      </w:r>
    </w:p>
    <w:p w:rsidR="00AB3268" w:rsidP="00AB3268">
      <w:pPr>
        <w:jc w:val="both"/>
      </w:pPr>
      <w:r>
        <w:tab/>
        <w:t xml:space="preserve">В соответствие с п.7 ч.1 ст. 24.5. КРФ об АП, производство по делу об административном правонарушении не может быть начато, а начатое производство подлежит прекращению в случае наличия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той же статьей или той же частью статьи настоящего Кодекса или закона субъекта Российской Федерации, либо постановления о возбуждении уголовного дела. </w:t>
      </w:r>
    </w:p>
    <w:p w:rsidR="00AB3268" w:rsidP="00AB3268">
      <w:pPr>
        <w:ind w:firstLine="708"/>
        <w:jc w:val="both"/>
      </w:pPr>
      <w:r>
        <w:t>При таких обстоятельствах, производство по делу подлежит прекращению.</w:t>
      </w:r>
    </w:p>
    <w:p w:rsidR="00945530" w:rsidP="00AB3268">
      <w:pPr>
        <w:ind w:firstLine="540"/>
        <w:jc w:val="both"/>
        <w:rPr>
          <w:bCs/>
        </w:rPr>
      </w:pPr>
      <w:r>
        <w:t xml:space="preserve">На основании изложенного и руководствуясь ч. 4 ст. 1.5; п. 2 ч.1 ст. 24.5; 23.1; 30.1-30.3 </w:t>
      </w:r>
      <w:r>
        <w:t xml:space="preserve">КРФ об АП, </w:t>
      </w:r>
      <w:r>
        <w:t xml:space="preserve">мировой </w:t>
      </w:r>
      <w:r>
        <w:t>суд</w:t>
      </w:r>
      <w:r>
        <w:t>ья</w:t>
      </w:r>
      <w:r>
        <w:t>,</w:t>
      </w:r>
    </w:p>
    <w:p w:rsidR="00945530" w:rsidP="00945530">
      <w:pPr>
        <w:jc w:val="center"/>
        <w:rPr>
          <w:b/>
          <w:bCs/>
        </w:rPr>
      </w:pPr>
    </w:p>
    <w:p w:rsidR="00945530" w:rsidP="00945530">
      <w:pPr>
        <w:jc w:val="center"/>
        <w:rPr>
          <w:b/>
          <w:bCs/>
        </w:rPr>
      </w:pPr>
      <w:r>
        <w:rPr>
          <w:b/>
          <w:bCs/>
        </w:rPr>
        <w:t>ПОСТАНОВИЛ:</w:t>
      </w:r>
    </w:p>
    <w:p w:rsidR="00945530" w:rsidP="00945530">
      <w:pPr>
        <w:jc w:val="center"/>
        <w:rPr>
          <w:b/>
          <w:bCs/>
        </w:rPr>
      </w:pPr>
    </w:p>
    <w:p w:rsidR="00AB3268" w:rsidP="00AB3268">
      <w:pPr>
        <w:autoSpaceDE w:val="0"/>
        <w:autoSpaceDN w:val="0"/>
        <w:adjustRightInd w:val="0"/>
        <w:ind w:firstLine="540"/>
        <w:jc w:val="both"/>
        <w:outlineLvl w:val="2"/>
      </w:pPr>
      <w:r>
        <w:t xml:space="preserve">Прекратить производство по делу об административном правонарушения в отношении </w:t>
      </w:r>
      <w:r w:rsidR="00C40BA5">
        <w:t>/ изъято/</w:t>
      </w:r>
      <w:r w:rsidRPr="007E77F8" w:rsidR="00C40BA5">
        <w:t xml:space="preserve"> </w:t>
      </w:r>
      <w:r>
        <w:rPr>
          <w:b/>
        </w:rPr>
        <w:t xml:space="preserve">Бикетова </w:t>
      </w:r>
      <w:r w:rsidR="00C40BA5">
        <w:rPr>
          <w:b/>
        </w:rPr>
        <w:t>В.Г.</w:t>
      </w:r>
      <w:r>
        <w:rPr>
          <w:b/>
        </w:rPr>
        <w:t xml:space="preserve"> </w:t>
      </w:r>
      <w:r>
        <w:t>по ст. 15.33.2. КРФ об АП, ввиду отсутствия в его действиях состава административного правонарушения.</w:t>
      </w:r>
    </w:p>
    <w:p w:rsidR="00AB3268" w:rsidP="00AB3268">
      <w:pPr>
        <w:ind w:firstLine="709"/>
        <w:jc w:val="both"/>
      </w:pPr>
      <w:r>
        <w:t>Постановление может быть обжаловано и опротестовано в Керченский городской суд, в течение 10 суток, с момента его получения или вручения.</w:t>
      </w:r>
    </w:p>
    <w:p w:rsidR="00945530" w:rsidP="00945530">
      <w:pPr>
        <w:jc w:val="both"/>
        <w:rPr>
          <w:b/>
          <w:bCs/>
        </w:rPr>
      </w:pPr>
    </w:p>
    <w:p w:rsidR="00C40BA5" w:rsidRPr="00832C90" w:rsidP="00C40BA5">
      <w:pPr>
        <w:contextualSpacing/>
      </w:pPr>
      <w:r w:rsidRPr="00832C90">
        <w:t>Мировой судья( подпись) С.С. Урюпина</w:t>
      </w:r>
    </w:p>
    <w:p w:rsidR="00C40BA5" w:rsidRPr="00832C90" w:rsidP="00C40BA5">
      <w:pPr>
        <w:contextualSpacing/>
      </w:pPr>
      <w:r w:rsidRPr="00832C90">
        <w:t>ДЕПЕРСОНИФИКАЦИЮ</w:t>
      </w:r>
    </w:p>
    <w:p w:rsidR="00C40BA5" w:rsidRPr="00832C90" w:rsidP="00C40BA5">
      <w:pPr>
        <w:contextualSpacing/>
      </w:pPr>
      <w:r w:rsidRPr="00832C90">
        <w:t>Лингвистический контроль</w:t>
      </w:r>
    </w:p>
    <w:p w:rsidR="00C40BA5" w:rsidRPr="00832C90" w:rsidP="00C40BA5">
      <w:pPr>
        <w:contextualSpacing/>
      </w:pPr>
      <w:r w:rsidRPr="00832C90">
        <w:t>произвел</w:t>
      </w:r>
    </w:p>
    <w:p w:rsidR="00C40BA5" w:rsidRPr="00832C90" w:rsidP="00C40BA5">
      <w:pPr>
        <w:contextualSpacing/>
      </w:pPr>
      <w:r w:rsidRPr="00832C90">
        <w:t>Помощник судьи __________ В.В. Науменко</w:t>
      </w:r>
    </w:p>
    <w:p w:rsidR="00C40BA5" w:rsidRPr="00832C90" w:rsidP="00C40BA5">
      <w:pPr>
        <w:contextualSpacing/>
      </w:pPr>
    </w:p>
    <w:p w:rsidR="00C40BA5" w:rsidRPr="00832C90" w:rsidP="00C40BA5">
      <w:pPr>
        <w:contextualSpacing/>
      </w:pPr>
      <w:r w:rsidRPr="00832C90">
        <w:t>СОГЛАСОВАНО</w:t>
      </w:r>
    </w:p>
    <w:p w:rsidR="00C40BA5" w:rsidRPr="00832C90" w:rsidP="00C40BA5">
      <w:pPr>
        <w:contextualSpacing/>
      </w:pPr>
    </w:p>
    <w:p w:rsidR="00C40BA5" w:rsidRPr="00832C90" w:rsidP="00C40BA5">
      <w:pPr>
        <w:contextualSpacing/>
      </w:pPr>
      <w:r w:rsidRPr="00832C90">
        <w:t>Судья_________ С.С. Урюпина</w:t>
      </w:r>
    </w:p>
    <w:p w:rsidR="00C40BA5" w:rsidRPr="00832C90" w:rsidP="00C40BA5">
      <w:pPr>
        <w:contextualSpacing/>
      </w:pPr>
    </w:p>
    <w:p w:rsidR="00C40BA5" w:rsidP="00C40BA5">
      <w:pPr>
        <w:contextualSpacing/>
      </w:pPr>
      <w:r w:rsidRPr="00832C90">
        <w:t>«_</w:t>
      </w:r>
      <w:r>
        <w:t>18</w:t>
      </w:r>
      <w:r w:rsidRPr="00832C90">
        <w:t>_» ___</w:t>
      </w:r>
      <w:r>
        <w:t>июня</w:t>
      </w:r>
      <w:r w:rsidRPr="00832C90">
        <w:t>_ 2018 г.</w:t>
      </w:r>
    </w:p>
    <w:p w:rsidR="00306463"/>
    <w:sectPr w:rsidSect="0043367E">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67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67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67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67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24632"/>
      <w:docPartObj>
        <w:docPartGallery w:val="Page Numbers (Top of Page)"/>
        <w:docPartUnique/>
      </w:docPartObj>
    </w:sdtPr>
    <w:sdtContent>
      <w:p w:rsidR="0043367E">
        <w:pPr>
          <w:pStyle w:val="Header"/>
          <w:jc w:val="right"/>
        </w:pPr>
        <w:r>
          <w:fldChar w:fldCharType="begin"/>
        </w:r>
        <w:r>
          <w:instrText xml:space="preserve"> PAGE   \* MERGEFORMAT </w:instrText>
        </w:r>
        <w:r>
          <w:fldChar w:fldCharType="separate"/>
        </w:r>
        <w:r w:rsidR="00C40BA5">
          <w:rPr>
            <w:noProof/>
          </w:rPr>
          <w:t>3</w:t>
        </w:r>
        <w:r w:rsidR="00C40BA5">
          <w:rPr>
            <w:noProof/>
          </w:rPr>
          <w:fldChar w:fldCharType="end"/>
        </w:r>
      </w:p>
    </w:sdtContent>
  </w:sdt>
  <w:p w:rsidR="0043367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67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45530"/>
    <w:rsid w:val="00306463"/>
    <w:rsid w:val="0043367E"/>
    <w:rsid w:val="005D0D5D"/>
    <w:rsid w:val="007239AA"/>
    <w:rsid w:val="007E77F8"/>
    <w:rsid w:val="00832C90"/>
    <w:rsid w:val="00945530"/>
    <w:rsid w:val="00A82A07"/>
    <w:rsid w:val="00AB3268"/>
    <w:rsid w:val="00B871E0"/>
    <w:rsid w:val="00C40BA5"/>
    <w:rsid w:val="00E1722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530"/>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qFormat/>
    <w:rsid w:val="00945530"/>
    <w:pPr>
      <w:jc w:val="center"/>
    </w:pPr>
    <w:rPr>
      <w:b/>
      <w:bCs/>
    </w:rPr>
  </w:style>
  <w:style w:type="character" w:customStyle="1" w:styleId="a">
    <w:name w:val="Название Знак"/>
    <w:basedOn w:val="DefaultParagraphFont"/>
    <w:link w:val="Title"/>
    <w:rsid w:val="00945530"/>
    <w:rPr>
      <w:rFonts w:ascii="Times New Roman" w:eastAsia="Times New Roman" w:hAnsi="Times New Roman" w:cs="Times New Roman"/>
      <w:b/>
      <w:bCs/>
      <w:sz w:val="24"/>
      <w:szCs w:val="24"/>
      <w:lang w:eastAsia="ru-RU"/>
    </w:rPr>
  </w:style>
  <w:style w:type="paragraph" w:styleId="Header">
    <w:name w:val="header"/>
    <w:basedOn w:val="Normal"/>
    <w:link w:val="a0"/>
    <w:uiPriority w:val="99"/>
    <w:unhideWhenUsed/>
    <w:rsid w:val="00945530"/>
    <w:pPr>
      <w:tabs>
        <w:tab w:val="center" w:pos="4677"/>
        <w:tab w:val="right" w:pos="9355"/>
      </w:tabs>
    </w:pPr>
  </w:style>
  <w:style w:type="character" w:customStyle="1" w:styleId="a0">
    <w:name w:val="Верхний колонтитул Знак"/>
    <w:basedOn w:val="DefaultParagraphFont"/>
    <w:link w:val="Header"/>
    <w:uiPriority w:val="99"/>
    <w:rsid w:val="00945530"/>
    <w:rPr>
      <w:rFonts w:ascii="Times New Roman" w:eastAsia="Times New Roman" w:hAnsi="Times New Roman" w:cs="Times New Roman"/>
      <w:sz w:val="24"/>
      <w:szCs w:val="24"/>
      <w:lang w:eastAsia="ru-RU"/>
    </w:rPr>
  </w:style>
  <w:style w:type="paragraph" w:styleId="NoSpacing">
    <w:name w:val="No Spacing"/>
    <w:uiPriority w:val="1"/>
    <w:qFormat/>
    <w:rsid w:val="00945530"/>
    <w:pPr>
      <w:spacing w:after="0" w:line="240" w:lineRule="auto"/>
    </w:pPr>
    <w:rPr>
      <w:rFonts w:ascii="Times New Roman" w:eastAsia="Calibri" w:hAnsi="Times New Roman" w:cs="Times New Roman"/>
      <w:sz w:val="24"/>
      <w:szCs w:val="24"/>
    </w:rPr>
  </w:style>
  <w:style w:type="paragraph" w:styleId="Footer">
    <w:name w:val="footer"/>
    <w:basedOn w:val="Normal"/>
    <w:link w:val="a1"/>
    <w:uiPriority w:val="99"/>
    <w:semiHidden/>
    <w:unhideWhenUsed/>
    <w:rsid w:val="00945530"/>
    <w:pPr>
      <w:tabs>
        <w:tab w:val="center" w:pos="4677"/>
        <w:tab w:val="right" w:pos="9355"/>
      </w:tabs>
    </w:pPr>
  </w:style>
  <w:style w:type="character" w:customStyle="1" w:styleId="a1">
    <w:name w:val="Нижний колонтитул Знак"/>
    <w:basedOn w:val="DefaultParagraphFont"/>
    <w:link w:val="Footer"/>
    <w:uiPriority w:val="99"/>
    <w:semiHidden/>
    <w:rsid w:val="00945530"/>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