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12B66" w:rsidRPr="00EE7C43" w:rsidP="00A12B66">
      <w:pPr>
        <w:pStyle w:val="Title"/>
        <w:ind w:left="6372"/>
        <w:jc w:val="left"/>
        <w:rPr>
          <w:sz w:val="22"/>
          <w:szCs w:val="22"/>
        </w:rPr>
      </w:pPr>
      <w:r w:rsidRPr="00A12B66">
        <w:rPr>
          <w:sz w:val="22"/>
          <w:szCs w:val="22"/>
        </w:rPr>
        <w:t xml:space="preserve">           </w:t>
      </w:r>
      <w:r w:rsidRPr="00EE7C43">
        <w:rPr>
          <w:sz w:val="22"/>
          <w:szCs w:val="22"/>
        </w:rPr>
        <w:t>Дело № 5-51-1</w:t>
      </w:r>
      <w:r w:rsidRPr="00E60EEF">
        <w:rPr>
          <w:sz w:val="22"/>
          <w:szCs w:val="22"/>
        </w:rPr>
        <w:t>81</w:t>
      </w:r>
      <w:r w:rsidRPr="00EE7C43">
        <w:rPr>
          <w:sz w:val="22"/>
          <w:szCs w:val="22"/>
        </w:rPr>
        <w:t>/2017</w:t>
      </w:r>
    </w:p>
    <w:p w:rsidR="00A12B66" w:rsidRPr="00EE7C43" w:rsidP="00A12B66">
      <w:pPr>
        <w:pStyle w:val="Title"/>
        <w:rPr>
          <w:sz w:val="22"/>
          <w:szCs w:val="22"/>
        </w:rPr>
      </w:pPr>
      <w:r w:rsidRPr="00EE7C43">
        <w:rPr>
          <w:sz w:val="22"/>
          <w:szCs w:val="22"/>
        </w:rPr>
        <w:t>ПОСТАНОВЛЕНИЕ</w:t>
      </w:r>
    </w:p>
    <w:p w:rsidR="00A12B66" w:rsidRPr="00EE7C43" w:rsidP="00A12B66">
      <w:pPr>
        <w:pStyle w:val="Title"/>
        <w:contextualSpacing/>
        <w:rPr>
          <w:sz w:val="22"/>
          <w:szCs w:val="22"/>
        </w:rPr>
      </w:pPr>
      <w:r w:rsidRPr="00EE7C43">
        <w:rPr>
          <w:sz w:val="22"/>
          <w:szCs w:val="22"/>
        </w:rPr>
        <w:t>по делу об административном правонарушении</w:t>
      </w:r>
    </w:p>
    <w:p w:rsidR="00A12B66" w:rsidRPr="00EE7C43" w:rsidP="00A12B66">
      <w:pPr>
        <w:pStyle w:val="Title"/>
        <w:contextualSpacing/>
        <w:rPr>
          <w:sz w:val="22"/>
          <w:szCs w:val="22"/>
        </w:rPr>
      </w:pPr>
    </w:p>
    <w:p w:rsidR="00A12B66" w:rsidRPr="00EE7C43" w:rsidP="00A12B66">
      <w:pPr>
        <w:contextualSpacing/>
        <w:jc w:val="both"/>
        <w:rPr>
          <w:rFonts w:ascii="Times New Roman" w:hAnsi="Times New Roman" w:cs="Times New Roman"/>
        </w:rPr>
      </w:pPr>
      <w:r w:rsidRPr="00A12B66">
        <w:rPr>
          <w:rFonts w:ascii="Times New Roman" w:hAnsi="Times New Roman" w:cs="Times New Roman"/>
        </w:rPr>
        <w:t xml:space="preserve">21 </w:t>
      </w:r>
      <w:r>
        <w:rPr>
          <w:rFonts w:ascii="Times New Roman" w:hAnsi="Times New Roman" w:cs="Times New Roman"/>
        </w:rPr>
        <w:t xml:space="preserve">августа </w:t>
      </w:r>
      <w:r w:rsidRPr="00EE7C43">
        <w:rPr>
          <w:rFonts w:ascii="Times New Roman" w:hAnsi="Times New Roman" w:cs="Times New Roman"/>
        </w:rPr>
        <w:t>2017 года</w:t>
      </w:r>
      <w:r w:rsidRPr="00EE7C43">
        <w:rPr>
          <w:rFonts w:ascii="Times New Roman" w:hAnsi="Times New Roman" w:cs="Times New Roman"/>
        </w:rPr>
        <w:tab/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</w:rPr>
        <w:tab/>
        <w:t xml:space="preserve">            </w:t>
      </w:r>
      <w:r w:rsidRPr="00EE7C43">
        <w:rPr>
          <w:rFonts w:ascii="Times New Roman" w:hAnsi="Times New Roman" w:cs="Times New Roman"/>
        </w:rPr>
        <w:t xml:space="preserve">  </w:t>
      </w:r>
      <w:r w:rsidRPr="00EE7C43">
        <w:rPr>
          <w:rFonts w:ascii="Times New Roman" w:hAnsi="Times New Roman" w:cs="Times New Roman"/>
        </w:rPr>
        <w:t>г</w:t>
      </w:r>
      <w:r w:rsidRPr="00EE7C43">
        <w:rPr>
          <w:rFonts w:ascii="Times New Roman" w:hAnsi="Times New Roman" w:cs="Times New Roman"/>
        </w:rPr>
        <w:t xml:space="preserve">. Керчь </w:t>
      </w:r>
    </w:p>
    <w:p w:rsidR="00A12B66" w:rsidRPr="00EE7C43" w:rsidP="00A12B66">
      <w:pPr>
        <w:contextualSpacing/>
        <w:jc w:val="both"/>
        <w:rPr>
          <w:rFonts w:ascii="Times New Roman" w:hAnsi="Times New Roman" w:cs="Times New Roman"/>
        </w:rPr>
      </w:pPr>
    </w:p>
    <w:p w:rsidR="00A12B66" w:rsidRPr="00EE7C43" w:rsidP="00A12B66">
      <w:pPr>
        <w:ind w:firstLine="708"/>
        <w:contextualSpacing/>
        <w:jc w:val="both"/>
        <w:rPr>
          <w:rFonts w:ascii="Times New Roman" w:hAnsi="Times New Roman" w:cs="Times New Roman"/>
        </w:rPr>
      </w:pPr>
      <w:r w:rsidRPr="00EE7C43">
        <w:rPr>
          <w:rFonts w:ascii="Times New Roman" w:hAnsi="Times New Roman" w:cs="Times New Roman"/>
        </w:rPr>
        <w:t>Мировой судья судебного участка № 51 Керченского судебного района (городской округ Керчь) Республики Крым (по адресу: г. Керчь, ул</w:t>
      </w:r>
      <w:r w:rsidRPr="00EE7C43">
        <w:rPr>
          <w:rFonts w:ascii="Times New Roman" w:hAnsi="Times New Roman" w:cs="Times New Roman"/>
        </w:rPr>
        <w:t>.Ф</w:t>
      </w:r>
      <w:r w:rsidRPr="00EE7C43">
        <w:rPr>
          <w:rFonts w:ascii="Times New Roman" w:hAnsi="Times New Roman" w:cs="Times New Roman"/>
        </w:rPr>
        <w:t xml:space="preserve">урманова, 9) - Урюпина С.С., </w:t>
      </w:r>
    </w:p>
    <w:p w:rsidR="00A12B66" w:rsidRPr="00EE7C43" w:rsidP="00A12B66">
      <w:pPr>
        <w:ind w:firstLine="708"/>
        <w:contextualSpacing/>
        <w:jc w:val="both"/>
        <w:rPr>
          <w:rFonts w:ascii="Times New Roman" w:hAnsi="Times New Roman" w:cs="Times New Roman"/>
        </w:rPr>
      </w:pPr>
      <w:r w:rsidRPr="00EE7C43">
        <w:rPr>
          <w:rFonts w:ascii="Times New Roman" w:hAnsi="Times New Roman" w:cs="Times New Roman"/>
        </w:rPr>
        <w:t xml:space="preserve">в отсутствие лица, привлекаемого к административной ответственности, </w:t>
      </w:r>
    </w:p>
    <w:p w:rsidR="00A12B66" w:rsidRPr="00EE7C43" w:rsidP="00A12B66">
      <w:pPr>
        <w:ind w:firstLine="708"/>
        <w:contextualSpacing/>
        <w:jc w:val="both"/>
        <w:rPr>
          <w:rFonts w:ascii="Times New Roman" w:hAnsi="Times New Roman" w:cs="Times New Roman"/>
        </w:rPr>
      </w:pPr>
      <w:r w:rsidRPr="00EE7C43">
        <w:rPr>
          <w:rFonts w:ascii="Times New Roman" w:hAnsi="Times New Roman" w:cs="Times New Roman"/>
        </w:rPr>
        <w:t xml:space="preserve">рассмотрев административное дело в отношении должностного лица – </w:t>
      </w:r>
      <w:r w:rsidR="00E60EEF">
        <w:t xml:space="preserve">/изъято/ </w:t>
      </w:r>
      <w:r>
        <w:rPr>
          <w:rFonts w:ascii="Times New Roman" w:hAnsi="Times New Roman" w:cs="Times New Roman"/>
        </w:rPr>
        <w:t xml:space="preserve"> </w:t>
      </w:r>
      <w:r w:rsidRPr="00EE7C43">
        <w:rPr>
          <w:rFonts w:ascii="Times New Roman" w:hAnsi="Times New Roman" w:cs="Times New Roman"/>
        </w:rPr>
        <w:t xml:space="preserve">-  </w:t>
      </w:r>
      <w:r>
        <w:rPr>
          <w:rFonts w:ascii="Times New Roman" w:hAnsi="Times New Roman" w:cs="Times New Roman"/>
        </w:rPr>
        <w:t xml:space="preserve">Ткаченко </w:t>
      </w:r>
      <w:r w:rsidR="00E60EEF">
        <w:rPr>
          <w:rFonts w:ascii="Times New Roman" w:hAnsi="Times New Roman" w:cs="Times New Roman"/>
        </w:rPr>
        <w:t>Е.С.</w:t>
      </w:r>
      <w:r w:rsidRPr="00EE7C43">
        <w:rPr>
          <w:rFonts w:ascii="Times New Roman" w:hAnsi="Times New Roman" w:cs="Times New Roman"/>
        </w:rPr>
        <w:t xml:space="preserve">, </w:t>
      </w:r>
      <w:r w:rsidR="00E60EEF">
        <w:t xml:space="preserve">/изъято/ </w:t>
      </w:r>
      <w:r w:rsidRPr="00EE7C43">
        <w:rPr>
          <w:rFonts w:ascii="Times New Roman" w:hAnsi="Times New Roman" w:cs="Times New Roman"/>
        </w:rPr>
        <w:t xml:space="preserve">года рождения, уроженца </w:t>
      </w:r>
      <w:r w:rsidR="00E60EEF">
        <w:t>/изъято/</w:t>
      </w:r>
      <w:r w:rsidRPr="00EE7C43">
        <w:rPr>
          <w:rFonts w:ascii="Times New Roman" w:hAnsi="Times New Roman" w:cs="Times New Roman"/>
        </w:rPr>
        <w:t xml:space="preserve">, зарегистрированного по адресу: </w:t>
      </w:r>
      <w:r w:rsidR="00E60EEF">
        <w:t>/изъято/</w:t>
      </w:r>
      <w:r>
        <w:rPr>
          <w:rFonts w:ascii="Times New Roman" w:hAnsi="Times New Roman" w:cs="Times New Roman"/>
        </w:rPr>
        <w:t>,</w:t>
      </w:r>
      <w:r w:rsidRPr="00EE7C43">
        <w:rPr>
          <w:rFonts w:ascii="Times New Roman" w:hAnsi="Times New Roman" w:cs="Times New Roman"/>
        </w:rPr>
        <w:t xml:space="preserve"> привлекаемого к административной ответственности по ст. 15.5. </w:t>
      </w:r>
      <w:r w:rsidRPr="00EE7C43">
        <w:rPr>
          <w:rFonts w:ascii="Times New Roman" w:hAnsi="Times New Roman" w:cs="Times New Roman"/>
        </w:rPr>
        <w:t>КоАП</w:t>
      </w:r>
      <w:r w:rsidRPr="00EE7C43">
        <w:rPr>
          <w:rFonts w:ascii="Times New Roman" w:hAnsi="Times New Roman" w:cs="Times New Roman"/>
        </w:rPr>
        <w:t xml:space="preserve"> РФ, </w:t>
      </w:r>
    </w:p>
    <w:p w:rsidR="00A12B66" w:rsidRPr="00EE7C43" w:rsidP="00A12B66">
      <w:pPr>
        <w:contextualSpacing/>
        <w:jc w:val="center"/>
        <w:rPr>
          <w:rFonts w:ascii="Times New Roman" w:hAnsi="Times New Roman" w:cs="Times New Roman"/>
          <w:b/>
          <w:bCs/>
        </w:rPr>
      </w:pPr>
      <w:r w:rsidRPr="00EE7C43">
        <w:rPr>
          <w:rFonts w:ascii="Times New Roman" w:hAnsi="Times New Roman" w:cs="Times New Roman"/>
          <w:b/>
          <w:bCs/>
        </w:rPr>
        <w:t>УСТАНОВИЛ:</w:t>
      </w:r>
    </w:p>
    <w:p w:rsidR="00A12B66" w:rsidRPr="00EE7C43" w:rsidP="00A12B66">
      <w:pPr>
        <w:contextualSpacing/>
        <w:jc w:val="center"/>
        <w:rPr>
          <w:rFonts w:ascii="Times New Roman" w:hAnsi="Times New Roman" w:cs="Times New Roman"/>
          <w:b/>
          <w:bCs/>
        </w:rPr>
      </w:pPr>
    </w:p>
    <w:p w:rsidR="00A12B66" w:rsidRPr="00EE7C43" w:rsidP="00A12B66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EE7C43">
        <w:rPr>
          <w:rFonts w:ascii="Times New Roman" w:hAnsi="Times New Roman" w:cs="Times New Roman"/>
        </w:rPr>
        <w:t xml:space="preserve">Должностное лицо  </w:t>
      </w:r>
      <w:r w:rsidR="00E60EEF">
        <w:t xml:space="preserve">/изъято/ </w:t>
      </w:r>
      <w:r w:rsidRPr="00EE7C43">
        <w:rPr>
          <w:rFonts w:ascii="Times New Roman" w:hAnsi="Times New Roman" w:cs="Times New Roman"/>
        </w:rPr>
        <w:t xml:space="preserve">-  </w:t>
      </w:r>
      <w:r>
        <w:rPr>
          <w:rFonts w:ascii="Times New Roman" w:hAnsi="Times New Roman" w:cs="Times New Roman"/>
        </w:rPr>
        <w:t>Ткаченко Е.С.</w:t>
      </w:r>
      <w:r w:rsidRPr="00EE7C43">
        <w:rPr>
          <w:rFonts w:ascii="Times New Roman" w:hAnsi="Times New Roman" w:cs="Times New Roman"/>
        </w:rPr>
        <w:t xml:space="preserve">, привлекается к административной ответственности по ст. 15.5. </w:t>
      </w:r>
      <w:r w:rsidRPr="00EE7C43">
        <w:rPr>
          <w:rFonts w:ascii="Times New Roman" w:hAnsi="Times New Roman" w:cs="Times New Roman"/>
        </w:rPr>
        <w:t>КоАП</w:t>
      </w:r>
      <w:r w:rsidRPr="00EE7C43">
        <w:rPr>
          <w:rFonts w:ascii="Times New Roman" w:hAnsi="Times New Roman" w:cs="Times New Roman"/>
        </w:rPr>
        <w:t xml:space="preserve"> РФ. </w:t>
      </w:r>
    </w:p>
    <w:p w:rsidR="00A12B66" w:rsidRPr="00EE7C43" w:rsidP="00A12B66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EE7C43">
        <w:rPr>
          <w:rFonts w:ascii="Times New Roman" w:hAnsi="Times New Roman" w:cs="Times New Roman"/>
        </w:rPr>
        <w:t>Согласно протоколу об административном правонарушении № 2</w:t>
      </w:r>
      <w:r>
        <w:rPr>
          <w:rFonts w:ascii="Times New Roman" w:hAnsi="Times New Roman" w:cs="Times New Roman"/>
        </w:rPr>
        <w:t>342</w:t>
      </w:r>
      <w:r w:rsidRPr="00EE7C43">
        <w:rPr>
          <w:rFonts w:ascii="Times New Roman" w:hAnsi="Times New Roman" w:cs="Times New Roman"/>
        </w:rPr>
        <w:t xml:space="preserve"> от </w:t>
      </w:r>
      <w:r>
        <w:rPr>
          <w:rFonts w:ascii="Times New Roman" w:hAnsi="Times New Roman" w:cs="Times New Roman"/>
        </w:rPr>
        <w:t>0</w:t>
      </w:r>
      <w:r w:rsidRPr="00EE7C43">
        <w:rPr>
          <w:rFonts w:ascii="Times New Roman" w:hAnsi="Times New Roman" w:cs="Times New Roman"/>
        </w:rPr>
        <w:t>7.0</w:t>
      </w:r>
      <w:r>
        <w:rPr>
          <w:rFonts w:ascii="Times New Roman" w:hAnsi="Times New Roman" w:cs="Times New Roman"/>
        </w:rPr>
        <w:t>8</w:t>
      </w:r>
      <w:r w:rsidRPr="00EE7C43">
        <w:rPr>
          <w:rFonts w:ascii="Times New Roman" w:hAnsi="Times New Roman" w:cs="Times New Roman"/>
        </w:rPr>
        <w:t xml:space="preserve">.2017 года (л.д. 1-3), </w:t>
      </w:r>
      <w:r>
        <w:rPr>
          <w:rFonts w:ascii="Times New Roman" w:hAnsi="Times New Roman" w:cs="Times New Roman"/>
        </w:rPr>
        <w:t>Ткаченко Е.С.</w:t>
      </w:r>
      <w:r w:rsidRPr="00EE7C43">
        <w:rPr>
          <w:rFonts w:ascii="Times New Roman" w:hAnsi="Times New Roman" w:cs="Times New Roman"/>
        </w:rPr>
        <w:t>, являясь должностным лицом –</w:t>
      </w:r>
      <w:r>
        <w:rPr>
          <w:rFonts w:ascii="Times New Roman" w:hAnsi="Times New Roman" w:cs="Times New Roman"/>
        </w:rPr>
        <w:t xml:space="preserve"> </w:t>
      </w:r>
      <w:r w:rsidR="00E60EEF">
        <w:t xml:space="preserve">/изъято/ </w:t>
      </w:r>
      <w:r>
        <w:rPr>
          <w:rFonts w:ascii="Times New Roman" w:hAnsi="Times New Roman" w:cs="Times New Roman"/>
        </w:rPr>
        <w:t xml:space="preserve"> </w:t>
      </w:r>
      <w:r w:rsidRPr="00EE7C43">
        <w:rPr>
          <w:rFonts w:ascii="Times New Roman" w:hAnsi="Times New Roman" w:cs="Times New Roman"/>
        </w:rPr>
        <w:t xml:space="preserve">не исполнил обязанность по своевременному представлению налоговой декларации на добавленную стоимость за </w:t>
      </w:r>
      <w:r w:rsidR="008864E9">
        <w:rPr>
          <w:rFonts w:ascii="Times New Roman" w:hAnsi="Times New Roman" w:cs="Times New Roman"/>
        </w:rPr>
        <w:t>1</w:t>
      </w:r>
      <w:r w:rsidRPr="00EE7C43">
        <w:rPr>
          <w:rFonts w:ascii="Times New Roman" w:hAnsi="Times New Roman" w:cs="Times New Roman"/>
        </w:rPr>
        <w:t xml:space="preserve"> квартал 201</w:t>
      </w:r>
      <w:r w:rsidR="008864E9">
        <w:rPr>
          <w:rFonts w:ascii="Times New Roman" w:hAnsi="Times New Roman" w:cs="Times New Roman"/>
        </w:rPr>
        <w:t>7</w:t>
      </w:r>
      <w:r w:rsidRPr="00EE7C43">
        <w:rPr>
          <w:rFonts w:ascii="Times New Roman" w:hAnsi="Times New Roman" w:cs="Times New Roman"/>
        </w:rPr>
        <w:t xml:space="preserve"> года, в налоговый орган, в установленный срок (до 25 </w:t>
      </w:r>
      <w:r w:rsidR="008864E9">
        <w:rPr>
          <w:rFonts w:ascii="Times New Roman" w:hAnsi="Times New Roman" w:cs="Times New Roman"/>
        </w:rPr>
        <w:t>апреля</w:t>
      </w:r>
      <w:r w:rsidRPr="00EE7C43">
        <w:rPr>
          <w:rFonts w:ascii="Times New Roman" w:hAnsi="Times New Roman" w:cs="Times New Roman"/>
        </w:rPr>
        <w:t xml:space="preserve"> 2017 года), чем нарушил п. 5 ст. 174 НК РФ.</w:t>
      </w:r>
    </w:p>
    <w:p w:rsidR="00A12B66" w:rsidRPr="00EE7C43" w:rsidP="00A12B66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EE7C43">
        <w:rPr>
          <w:rFonts w:ascii="Times New Roman" w:hAnsi="Times New Roman" w:cs="Times New Roman"/>
        </w:rPr>
        <w:t xml:space="preserve">В судебное заседание </w:t>
      </w:r>
      <w:r>
        <w:rPr>
          <w:rFonts w:ascii="Times New Roman" w:hAnsi="Times New Roman" w:cs="Times New Roman"/>
        </w:rPr>
        <w:t>Ткаченко Е.С.</w:t>
      </w:r>
      <w:r w:rsidRPr="00EE7C43">
        <w:rPr>
          <w:rFonts w:ascii="Times New Roman" w:hAnsi="Times New Roman" w:cs="Times New Roman"/>
        </w:rPr>
        <w:t>, будучи надлежащим образом уведомленный о дне, времени и месте судебного разбирательства</w:t>
      </w:r>
      <w:r w:rsidR="008864E9">
        <w:rPr>
          <w:rFonts w:ascii="Times New Roman" w:hAnsi="Times New Roman" w:cs="Times New Roman"/>
        </w:rPr>
        <w:t xml:space="preserve"> (о чем свидетельствует телефонограмма л.д. 30)</w:t>
      </w:r>
      <w:r w:rsidRPr="00EE7C43">
        <w:rPr>
          <w:rFonts w:ascii="Times New Roman" w:hAnsi="Times New Roman" w:cs="Times New Roman"/>
        </w:rPr>
        <w:t>, в суд не явился.</w:t>
      </w:r>
    </w:p>
    <w:p w:rsidR="00A12B66" w:rsidRPr="00EE7C43" w:rsidP="00A12B66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EE7C43">
        <w:rPr>
          <w:rFonts w:ascii="Times New Roman" w:hAnsi="Times New Roman" w:cs="Times New Roman"/>
        </w:rPr>
        <w:t>При таких обстоятельствах, суд признает явку лица, привлекаемого к административной ответственности в судебное заседание не обязательной; а материалы дела достаточными, для его рассмотрения по существу.</w:t>
      </w:r>
    </w:p>
    <w:p w:rsidR="00A12B66" w:rsidRPr="00EE7C43" w:rsidP="00A12B66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EE7C43">
        <w:rPr>
          <w:rFonts w:ascii="Times New Roman" w:hAnsi="Times New Roman" w:cs="Times New Roman"/>
        </w:rPr>
        <w:t>Изучив материалы дела в их совокупности, суд,  приходит к выводу, что действия  должностного лица –</w:t>
      </w:r>
      <w:r w:rsidR="00A702EE">
        <w:rPr>
          <w:rFonts w:ascii="Times New Roman" w:hAnsi="Times New Roman" w:cs="Times New Roman"/>
        </w:rPr>
        <w:t xml:space="preserve"> </w:t>
      </w:r>
      <w:r w:rsidR="00E60EEF">
        <w:t xml:space="preserve">/изъято/ </w:t>
      </w:r>
      <w:r w:rsidR="008864E9">
        <w:rPr>
          <w:rFonts w:ascii="Times New Roman" w:hAnsi="Times New Roman" w:cs="Times New Roman"/>
        </w:rPr>
        <w:t xml:space="preserve"> п</w:t>
      </w:r>
      <w:r w:rsidRPr="00EE7C43">
        <w:rPr>
          <w:rFonts w:ascii="Times New Roman" w:hAnsi="Times New Roman" w:cs="Times New Roman"/>
        </w:rPr>
        <w:t xml:space="preserve">о ст. 15.5. </w:t>
      </w:r>
      <w:r w:rsidRPr="00EE7C43">
        <w:rPr>
          <w:rFonts w:ascii="Times New Roman" w:hAnsi="Times New Roman" w:cs="Times New Roman"/>
        </w:rPr>
        <w:t>КоАП</w:t>
      </w:r>
      <w:r w:rsidRPr="00EE7C43">
        <w:rPr>
          <w:rFonts w:ascii="Times New Roman" w:hAnsi="Times New Roman" w:cs="Times New Roman"/>
        </w:rPr>
        <w:t xml:space="preserve"> РФ, </w:t>
      </w:r>
      <w:r w:rsidRPr="00EE7C43">
        <w:rPr>
          <w:rFonts w:ascii="Times New Roman" w:hAnsi="Times New Roman" w:cs="Times New Roman"/>
        </w:rPr>
        <w:t>квалифицированы</w:t>
      </w:r>
      <w:r w:rsidRPr="00EE7C43">
        <w:rPr>
          <w:rFonts w:ascii="Times New Roman" w:hAnsi="Times New Roman" w:cs="Times New Roman"/>
        </w:rPr>
        <w:t xml:space="preserve"> верно, а его вина полностью доказана.  </w:t>
      </w:r>
    </w:p>
    <w:p w:rsidR="00A12B66" w:rsidRPr="00EE7C43" w:rsidP="00A12B66">
      <w:pPr>
        <w:spacing w:after="1" w:line="240" w:lineRule="atLeast"/>
        <w:ind w:firstLine="540"/>
        <w:jc w:val="both"/>
        <w:rPr>
          <w:rFonts w:ascii="Times New Roman" w:hAnsi="Times New Roman" w:cs="Times New Roman"/>
        </w:rPr>
      </w:pPr>
      <w:r w:rsidRPr="00EE7C43">
        <w:rPr>
          <w:rStyle w:val="5"/>
          <w:rFonts w:eastAsiaTheme="minorEastAsia"/>
          <w:i w:val="0"/>
          <w:iCs w:val="0"/>
          <w:color w:val="auto"/>
          <w:sz w:val="22"/>
          <w:szCs w:val="22"/>
          <w:lang w:bidi="ar-SA"/>
        </w:rPr>
        <w:t xml:space="preserve">Статьей 15.5. </w:t>
      </w:r>
      <w:r w:rsidRPr="00EE7C43">
        <w:rPr>
          <w:rStyle w:val="5"/>
          <w:rFonts w:eastAsiaTheme="minorEastAsia"/>
          <w:i w:val="0"/>
          <w:iCs w:val="0"/>
          <w:color w:val="auto"/>
          <w:sz w:val="22"/>
          <w:szCs w:val="22"/>
          <w:lang w:bidi="ar-SA"/>
        </w:rPr>
        <w:t>КоАП</w:t>
      </w:r>
      <w:r w:rsidRPr="00EE7C43">
        <w:rPr>
          <w:rStyle w:val="5"/>
          <w:rFonts w:eastAsiaTheme="minorEastAsia"/>
          <w:i w:val="0"/>
          <w:iCs w:val="0"/>
          <w:color w:val="auto"/>
          <w:sz w:val="22"/>
          <w:szCs w:val="22"/>
          <w:lang w:bidi="ar-SA"/>
        </w:rPr>
        <w:t xml:space="preserve"> РФ, установлена административная ответственность за н</w:t>
      </w:r>
      <w:r w:rsidRPr="00EE7C43">
        <w:rPr>
          <w:rFonts w:ascii="Times New Roman" w:hAnsi="Times New Roman" w:cs="Times New Roman"/>
        </w:rPr>
        <w:t>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A12B66" w:rsidRPr="00EE7C43" w:rsidP="00A12B66">
      <w:pPr>
        <w:spacing w:after="1" w:line="240" w:lineRule="atLeast"/>
        <w:ind w:firstLine="540"/>
        <w:jc w:val="both"/>
        <w:rPr>
          <w:rStyle w:val="5"/>
          <w:rFonts w:eastAsiaTheme="minorEastAsia"/>
          <w:i w:val="0"/>
          <w:iCs w:val="0"/>
          <w:color w:val="auto"/>
          <w:sz w:val="22"/>
          <w:szCs w:val="22"/>
          <w:lang w:bidi="ar-SA"/>
        </w:rPr>
      </w:pPr>
      <w:r w:rsidRPr="00EE7C43">
        <w:rPr>
          <w:rFonts w:ascii="Times New Roman" w:hAnsi="Times New Roman" w:cs="Times New Roman"/>
        </w:rPr>
        <w:t xml:space="preserve"> </w:t>
      </w:r>
      <w:r w:rsidRPr="00EE7C43">
        <w:rPr>
          <w:rFonts w:ascii="Times New Roman" w:hAnsi="Times New Roman" w:cs="Times New Roman"/>
        </w:rPr>
        <w:t xml:space="preserve">В силу </w:t>
      </w:r>
      <w:r w:rsidRPr="00EE7C43">
        <w:rPr>
          <w:rStyle w:val="5"/>
          <w:rFonts w:eastAsiaTheme="minorEastAsia"/>
          <w:i w:val="0"/>
          <w:iCs w:val="0"/>
          <w:color w:val="auto"/>
          <w:sz w:val="22"/>
          <w:szCs w:val="22"/>
          <w:lang w:bidi="ar-SA"/>
        </w:rPr>
        <w:t>пункта 1 статьи 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сборах; представлять в налоговые органы и их должностным лицам в случаях и в порядке, которые предусмотрены НК РФ, документы, необходимые для исчисления и уплаты налогов.</w:t>
      </w:r>
    </w:p>
    <w:p w:rsidR="00A12B66" w:rsidRPr="00EE7C43" w:rsidP="00A12B66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EE7C43">
        <w:rPr>
          <w:rFonts w:ascii="Times New Roman" w:hAnsi="Times New Roman" w:cs="Times New Roman"/>
        </w:rPr>
        <w:t xml:space="preserve">Согласно п.5 ст. 174 НК РФ, налогоплательщики (в том числе являющиеся налоговыми агентами), а также лица, указанные в </w:t>
      </w:r>
      <w:r>
        <w:fldChar w:fldCharType="begin"/>
      </w:r>
      <w:r>
        <w:instrText xml:space="preserve"> HYPERLINK "consultantplus://offline/ref=6D01CC2FDA4A11E4B93CF52050840D5D6DDDE5CCDF0F97440F6E9620CA456DAE27322D5597344AA0E2a8L" </w:instrText>
      </w:r>
      <w:r>
        <w:fldChar w:fldCharType="separate"/>
      </w:r>
      <w:r w:rsidRPr="00EE7C43">
        <w:rPr>
          <w:rStyle w:val="Hyperlink"/>
          <w:rFonts w:ascii="Times New Roman" w:hAnsi="Times New Roman" w:cs="Times New Roman"/>
          <w:color w:val="auto"/>
          <w:u w:val="none"/>
        </w:rPr>
        <w:t>пункте 5 статьи 173</w:t>
      </w:r>
      <w:r>
        <w:fldChar w:fldCharType="end"/>
      </w:r>
      <w:r w:rsidRPr="00EE7C43">
        <w:rPr>
          <w:rFonts w:ascii="Times New Roman" w:hAnsi="Times New Roman" w:cs="Times New Roman"/>
        </w:rPr>
        <w:t xml:space="preserve"> настоящего Кодекса, обязаны представить в налоговые органы по месту своего учета соответствующую налоговую декларацию по установленному формату в электронной форме по телекоммуникационным каналам связи через оператора электронного документооборота в срок не позднее 25-го числа месяца, следующего за</w:t>
      </w:r>
      <w:r w:rsidRPr="00EE7C43">
        <w:rPr>
          <w:rFonts w:ascii="Times New Roman" w:hAnsi="Times New Roman" w:cs="Times New Roman"/>
        </w:rPr>
        <w:t xml:space="preserve"> истекшим </w:t>
      </w:r>
      <w:r>
        <w:fldChar w:fldCharType="begin"/>
      </w:r>
      <w:r>
        <w:instrText xml:space="preserve"> HYPERLINK "consultantplus://offline/ref=6D01CC2FDA4A11E4B93CF52050840D5D6DDDE5CCDF0F97440F6E9620CA456DAE27322D579537E4aCL" </w:instrText>
      </w:r>
      <w:r>
        <w:fldChar w:fldCharType="separate"/>
      </w:r>
      <w:r w:rsidRPr="00EE7C43">
        <w:rPr>
          <w:rStyle w:val="Hyperlink"/>
          <w:rFonts w:ascii="Times New Roman" w:hAnsi="Times New Roman" w:cs="Times New Roman"/>
          <w:color w:val="auto"/>
          <w:u w:val="none"/>
        </w:rPr>
        <w:t>налоговым периодом</w:t>
      </w:r>
      <w:r>
        <w:fldChar w:fldCharType="end"/>
      </w:r>
      <w:r w:rsidRPr="00EE7C43">
        <w:rPr>
          <w:rFonts w:ascii="Times New Roman" w:hAnsi="Times New Roman" w:cs="Times New Roman"/>
        </w:rPr>
        <w:t>, если иное не предусмотрено настоящей главой.</w:t>
      </w:r>
    </w:p>
    <w:p w:rsidR="00A702EE" w:rsidP="00A12B66">
      <w:pPr>
        <w:ind w:firstLine="709"/>
        <w:contextualSpacing/>
        <w:jc w:val="both"/>
        <w:rPr>
          <w:rStyle w:val="5"/>
          <w:rFonts w:eastAsiaTheme="minorEastAsia"/>
          <w:i w:val="0"/>
          <w:iCs w:val="0"/>
          <w:color w:val="auto"/>
          <w:sz w:val="22"/>
          <w:szCs w:val="22"/>
          <w:lang w:bidi="ar-SA"/>
        </w:rPr>
      </w:pPr>
      <w:r w:rsidRPr="00EE7C43">
        <w:rPr>
          <w:rStyle w:val="5"/>
          <w:rFonts w:eastAsiaTheme="minorEastAsia"/>
          <w:i w:val="0"/>
          <w:iCs w:val="0"/>
          <w:color w:val="auto"/>
          <w:sz w:val="22"/>
          <w:szCs w:val="22"/>
          <w:lang w:bidi="ar-SA"/>
        </w:rPr>
        <w:t xml:space="preserve">Таким образом, налоговая декларация по налогу на добавленную стоимость за </w:t>
      </w:r>
      <w:r w:rsidR="008864E9">
        <w:rPr>
          <w:rStyle w:val="5"/>
          <w:rFonts w:eastAsiaTheme="minorEastAsia"/>
          <w:i w:val="0"/>
          <w:iCs w:val="0"/>
          <w:color w:val="auto"/>
          <w:sz w:val="22"/>
          <w:szCs w:val="22"/>
          <w:lang w:bidi="ar-SA"/>
        </w:rPr>
        <w:t>1</w:t>
      </w:r>
      <w:r w:rsidRPr="00EE7C43">
        <w:rPr>
          <w:rStyle w:val="5"/>
          <w:rFonts w:eastAsiaTheme="minorEastAsia"/>
          <w:i w:val="0"/>
          <w:iCs w:val="0"/>
          <w:color w:val="auto"/>
          <w:sz w:val="22"/>
          <w:szCs w:val="22"/>
          <w:lang w:bidi="ar-SA"/>
        </w:rPr>
        <w:t xml:space="preserve"> квартал 201</w:t>
      </w:r>
      <w:r w:rsidR="008864E9">
        <w:rPr>
          <w:rStyle w:val="5"/>
          <w:rFonts w:eastAsiaTheme="minorEastAsia"/>
          <w:i w:val="0"/>
          <w:iCs w:val="0"/>
          <w:color w:val="auto"/>
          <w:sz w:val="22"/>
          <w:szCs w:val="22"/>
          <w:lang w:bidi="ar-SA"/>
        </w:rPr>
        <w:t>7</w:t>
      </w:r>
      <w:r w:rsidRPr="00EE7C43">
        <w:rPr>
          <w:rStyle w:val="5"/>
          <w:rFonts w:eastAsiaTheme="minorEastAsia"/>
          <w:i w:val="0"/>
          <w:iCs w:val="0"/>
          <w:color w:val="auto"/>
          <w:sz w:val="22"/>
          <w:szCs w:val="22"/>
          <w:lang w:bidi="ar-SA"/>
        </w:rPr>
        <w:t xml:space="preserve"> года должна была быть представлена в налоговый орган не позднее 25- </w:t>
      </w:r>
      <w:r w:rsidR="008864E9">
        <w:rPr>
          <w:rStyle w:val="5"/>
          <w:rFonts w:eastAsiaTheme="minorEastAsia"/>
          <w:i w:val="0"/>
          <w:iCs w:val="0"/>
          <w:color w:val="auto"/>
          <w:sz w:val="22"/>
          <w:szCs w:val="22"/>
          <w:lang w:bidi="ar-SA"/>
        </w:rPr>
        <w:t xml:space="preserve">апреля </w:t>
      </w:r>
      <w:r w:rsidRPr="00EE7C43">
        <w:rPr>
          <w:rStyle w:val="5"/>
          <w:rFonts w:eastAsiaTheme="minorEastAsia"/>
          <w:i w:val="0"/>
          <w:iCs w:val="0"/>
          <w:color w:val="auto"/>
          <w:sz w:val="22"/>
          <w:szCs w:val="22"/>
          <w:lang w:bidi="ar-SA"/>
        </w:rPr>
        <w:t>201</w:t>
      </w:r>
      <w:r w:rsidR="008864E9">
        <w:rPr>
          <w:rStyle w:val="5"/>
          <w:rFonts w:eastAsiaTheme="minorEastAsia"/>
          <w:i w:val="0"/>
          <w:iCs w:val="0"/>
          <w:color w:val="auto"/>
          <w:sz w:val="22"/>
          <w:szCs w:val="22"/>
          <w:lang w:bidi="ar-SA"/>
        </w:rPr>
        <w:t>7</w:t>
      </w:r>
      <w:r w:rsidRPr="00EE7C43">
        <w:rPr>
          <w:rStyle w:val="5"/>
          <w:rFonts w:eastAsiaTheme="minorEastAsia"/>
          <w:i w:val="0"/>
          <w:iCs w:val="0"/>
          <w:color w:val="auto"/>
          <w:sz w:val="22"/>
          <w:szCs w:val="22"/>
          <w:lang w:bidi="ar-SA"/>
        </w:rPr>
        <w:t xml:space="preserve"> года. </w:t>
      </w:r>
    </w:p>
    <w:p w:rsidR="00A702EE" w:rsidP="00A702EE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16.03.2015 года </w:t>
      </w:r>
      <w:r w:rsidR="00E60EEF">
        <w:t xml:space="preserve">/изъято/ </w:t>
      </w:r>
      <w:r>
        <w:rPr>
          <w:rFonts w:ascii="Times New Roman" w:hAnsi="Times New Roman" w:cs="Times New Roman"/>
        </w:rPr>
        <w:t>было зарегистрировано в качестве юридического лица в Межрайонной ИФНС России № 7 по Республике Крым; в связи с чем, оно было поставлено на налоговый учет, является плательщиком налогов.</w:t>
      </w:r>
    </w:p>
    <w:p w:rsidR="00A12B66" w:rsidRPr="00EE7C43" w:rsidP="00A12B66">
      <w:pPr>
        <w:ind w:firstLine="709"/>
        <w:contextualSpacing/>
        <w:jc w:val="both"/>
        <w:rPr>
          <w:rStyle w:val="5"/>
          <w:rFonts w:eastAsiaTheme="minorEastAsia"/>
          <w:i w:val="0"/>
          <w:iCs w:val="0"/>
          <w:color w:val="auto"/>
          <w:sz w:val="22"/>
          <w:szCs w:val="22"/>
          <w:lang w:bidi="ar-SA"/>
        </w:rPr>
      </w:pPr>
      <w:r>
        <w:rPr>
          <w:rStyle w:val="5"/>
          <w:rFonts w:eastAsiaTheme="minorEastAsia"/>
          <w:i w:val="0"/>
          <w:iCs w:val="0"/>
          <w:color w:val="auto"/>
          <w:sz w:val="22"/>
          <w:szCs w:val="22"/>
          <w:lang w:bidi="ar-SA"/>
        </w:rPr>
        <w:t>К</w:t>
      </w:r>
      <w:r w:rsidRPr="00EE7C43">
        <w:rPr>
          <w:rStyle w:val="5"/>
          <w:rFonts w:eastAsiaTheme="minorEastAsia"/>
          <w:i w:val="0"/>
          <w:iCs w:val="0"/>
          <w:color w:val="auto"/>
          <w:sz w:val="22"/>
          <w:szCs w:val="22"/>
          <w:lang w:bidi="ar-SA"/>
        </w:rPr>
        <w:t>ак следует из материалов дела</w:t>
      </w:r>
      <w:r w:rsidRPr="00EE7C43">
        <w:rPr>
          <w:rFonts w:ascii="Times New Roman" w:hAnsi="Times New Roman" w:cs="Times New Roman"/>
        </w:rPr>
        <w:t xml:space="preserve"> налогов</w:t>
      </w:r>
      <w:r w:rsidR="008864E9">
        <w:rPr>
          <w:rFonts w:ascii="Times New Roman" w:hAnsi="Times New Roman" w:cs="Times New Roman"/>
        </w:rPr>
        <w:t>ая</w:t>
      </w:r>
      <w:r w:rsidRPr="00EE7C43">
        <w:rPr>
          <w:rFonts w:ascii="Times New Roman" w:hAnsi="Times New Roman" w:cs="Times New Roman"/>
        </w:rPr>
        <w:t xml:space="preserve"> деклараци</w:t>
      </w:r>
      <w:r w:rsidR="008864E9">
        <w:rPr>
          <w:rFonts w:ascii="Times New Roman" w:hAnsi="Times New Roman" w:cs="Times New Roman"/>
        </w:rPr>
        <w:t>я</w:t>
      </w:r>
      <w:r w:rsidRPr="00EE7C43">
        <w:rPr>
          <w:rFonts w:ascii="Times New Roman" w:hAnsi="Times New Roman" w:cs="Times New Roman"/>
        </w:rPr>
        <w:t xml:space="preserve"> (расчета)  по налогу на добавленную стоимость </w:t>
      </w:r>
      <w:r w:rsidR="008864E9">
        <w:rPr>
          <w:rFonts w:ascii="Times New Roman" w:hAnsi="Times New Roman" w:cs="Times New Roman"/>
        </w:rPr>
        <w:t xml:space="preserve">за 1 квартал 2017 года </w:t>
      </w:r>
      <w:r w:rsidRPr="00EE7C43">
        <w:rPr>
          <w:rFonts w:ascii="Times New Roman" w:hAnsi="Times New Roman" w:cs="Times New Roman"/>
        </w:rPr>
        <w:t xml:space="preserve">в электронном виде </w:t>
      </w:r>
      <w:r w:rsidR="008864E9">
        <w:rPr>
          <w:rFonts w:ascii="Times New Roman" w:hAnsi="Times New Roman" w:cs="Times New Roman"/>
        </w:rPr>
        <w:t xml:space="preserve">была представлена в МИФНС №7 по Республике Крым только 17.07.2017 года, что подтверждается </w:t>
      </w:r>
      <w:r w:rsidRPr="00EE7C43" w:rsidR="008864E9">
        <w:rPr>
          <w:rFonts w:ascii="Times New Roman" w:hAnsi="Times New Roman" w:cs="Times New Roman"/>
        </w:rPr>
        <w:t>квитанци</w:t>
      </w:r>
      <w:r w:rsidR="008864E9">
        <w:rPr>
          <w:rFonts w:ascii="Times New Roman" w:hAnsi="Times New Roman" w:cs="Times New Roman"/>
        </w:rPr>
        <w:t xml:space="preserve">ей </w:t>
      </w:r>
      <w:r w:rsidRPr="00EE7C43" w:rsidR="008864E9">
        <w:rPr>
          <w:rFonts w:ascii="Times New Roman" w:hAnsi="Times New Roman" w:cs="Times New Roman"/>
        </w:rPr>
        <w:t xml:space="preserve">о приеме </w:t>
      </w:r>
      <w:r w:rsidR="008864E9">
        <w:rPr>
          <w:rFonts w:ascii="Times New Roman" w:hAnsi="Times New Roman" w:cs="Times New Roman"/>
        </w:rPr>
        <w:t>(</w:t>
      </w:r>
      <w:r w:rsidR="008864E9">
        <w:rPr>
          <w:rFonts w:ascii="Times New Roman" w:hAnsi="Times New Roman" w:cs="Times New Roman"/>
        </w:rPr>
        <w:t>л</w:t>
      </w:r>
      <w:r w:rsidR="008864E9">
        <w:rPr>
          <w:rFonts w:ascii="Times New Roman" w:hAnsi="Times New Roman" w:cs="Times New Roman"/>
        </w:rPr>
        <w:t xml:space="preserve">.д. 5), </w:t>
      </w:r>
      <w:r w:rsidRPr="00EE7C43">
        <w:rPr>
          <w:rStyle w:val="5"/>
          <w:rFonts w:eastAsiaTheme="minorEastAsia"/>
          <w:i w:val="0"/>
          <w:iCs w:val="0"/>
          <w:color w:val="auto"/>
          <w:sz w:val="22"/>
          <w:szCs w:val="22"/>
          <w:lang w:bidi="ar-SA"/>
        </w:rPr>
        <w:t xml:space="preserve">т.е. спустя установленный законом срок. </w:t>
      </w:r>
    </w:p>
    <w:p w:rsidR="00A12B66" w:rsidRPr="00EE7C43" w:rsidP="00A12B66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EE7C43">
        <w:rPr>
          <w:rStyle w:val="5"/>
          <w:rFonts w:eastAsiaTheme="minorEastAsia"/>
          <w:i w:val="0"/>
          <w:iCs w:val="0"/>
          <w:color w:val="auto"/>
          <w:sz w:val="22"/>
          <w:szCs w:val="22"/>
          <w:lang w:bidi="ar-SA"/>
        </w:rPr>
        <w:t xml:space="preserve">Данные обстоятельства также подтверждаются: </w:t>
      </w:r>
      <w:r w:rsidRPr="00EE7C43">
        <w:rPr>
          <w:rFonts w:ascii="Times New Roman" w:hAnsi="Times New Roman" w:cs="Times New Roman"/>
        </w:rPr>
        <w:t xml:space="preserve">копией </w:t>
      </w:r>
      <w:r w:rsidR="008864E9">
        <w:rPr>
          <w:rFonts w:ascii="Times New Roman" w:hAnsi="Times New Roman" w:cs="Times New Roman"/>
        </w:rPr>
        <w:t xml:space="preserve">налоговой </w:t>
      </w:r>
      <w:r w:rsidRPr="00EE7C43">
        <w:rPr>
          <w:rFonts w:ascii="Times New Roman" w:hAnsi="Times New Roman" w:cs="Times New Roman"/>
        </w:rPr>
        <w:t>декларации</w:t>
      </w:r>
      <w:r w:rsidR="008864E9">
        <w:rPr>
          <w:rFonts w:ascii="Times New Roman" w:hAnsi="Times New Roman" w:cs="Times New Roman"/>
        </w:rPr>
        <w:t xml:space="preserve"> по налогу на добавленную стоимость</w:t>
      </w:r>
      <w:r w:rsidRPr="00EE7C43">
        <w:rPr>
          <w:rFonts w:ascii="Times New Roman" w:hAnsi="Times New Roman" w:cs="Times New Roman"/>
        </w:rPr>
        <w:t xml:space="preserve">, </w:t>
      </w:r>
      <w:r w:rsidR="008864E9">
        <w:rPr>
          <w:rFonts w:ascii="Times New Roman" w:hAnsi="Times New Roman" w:cs="Times New Roman"/>
        </w:rPr>
        <w:t xml:space="preserve">в которой стоит дата ее </w:t>
      </w:r>
      <w:r w:rsidRPr="00EE7C43">
        <w:rPr>
          <w:rFonts w:ascii="Times New Roman" w:hAnsi="Times New Roman" w:cs="Times New Roman"/>
        </w:rPr>
        <w:t xml:space="preserve">составления </w:t>
      </w:r>
      <w:r w:rsidR="008864E9">
        <w:rPr>
          <w:rFonts w:ascii="Times New Roman" w:hAnsi="Times New Roman" w:cs="Times New Roman"/>
        </w:rPr>
        <w:t>– 17.07.2017</w:t>
      </w:r>
      <w:r w:rsidRPr="00EE7C43">
        <w:rPr>
          <w:rFonts w:ascii="Times New Roman" w:hAnsi="Times New Roman" w:cs="Times New Roman"/>
        </w:rPr>
        <w:t xml:space="preserve"> года</w:t>
      </w:r>
      <w:r w:rsidR="008864E9">
        <w:rPr>
          <w:rFonts w:ascii="Times New Roman" w:hAnsi="Times New Roman" w:cs="Times New Roman"/>
        </w:rPr>
        <w:t xml:space="preserve"> (</w:t>
      </w:r>
      <w:r w:rsidR="008864E9">
        <w:rPr>
          <w:rFonts w:ascii="Times New Roman" w:hAnsi="Times New Roman" w:cs="Times New Roman"/>
        </w:rPr>
        <w:t>л</w:t>
      </w:r>
      <w:r w:rsidR="008864E9">
        <w:rPr>
          <w:rFonts w:ascii="Times New Roman" w:hAnsi="Times New Roman" w:cs="Times New Roman"/>
        </w:rPr>
        <w:t xml:space="preserve">.д. 23); а также </w:t>
      </w:r>
      <w:r w:rsidRPr="00EE7C43">
        <w:rPr>
          <w:rFonts w:ascii="Times New Roman" w:hAnsi="Times New Roman" w:cs="Times New Roman"/>
        </w:rPr>
        <w:t xml:space="preserve">актом налоговой проверки № </w:t>
      </w:r>
      <w:r w:rsidR="008864E9">
        <w:rPr>
          <w:rFonts w:ascii="Times New Roman" w:hAnsi="Times New Roman" w:cs="Times New Roman"/>
        </w:rPr>
        <w:t>4641</w:t>
      </w:r>
      <w:r w:rsidRPr="00EE7C43">
        <w:rPr>
          <w:rFonts w:ascii="Times New Roman" w:hAnsi="Times New Roman" w:cs="Times New Roman"/>
        </w:rPr>
        <w:t>(л.д.11</w:t>
      </w:r>
      <w:r w:rsidR="008864E9">
        <w:rPr>
          <w:rFonts w:ascii="Times New Roman" w:hAnsi="Times New Roman" w:cs="Times New Roman"/>
        </w:rPr>
        <w:t>-13</w:t>
      </w:r>
      <w:r w:rsidRPr="00EE7C43">
        <w:rPr>
          <w:rFonts w:ascii="Times New Roman" w:hAnsi="Times New Roman" w:cs="Times New Roman"/>
        </w:rPr>
        <w:t xml:space="preserve">) где </w:t>
      </w:r>
      <w:r w:rsidR="008864E9">
        <w:rPr>
          <w:rFonts w:ascii="Times New Roman" w:hAnsi="Times New Roman" w:cs="Times New Roman"/>
        </w:rPr>
        <w:t xml:space="preserve">также </w:t>
      </w:r>
      <w:r w:rsidRPr="00EE7C43" w:rsidR="008864E9">
        <w:rPr>
          <w:rFonts w:ascii="Times New Roman" w:hAnsi="Times New Roman" w:cs="Times New Roman"/>
        </w:rPr>
        <w:t xml:space="preserve">отражен </w:t>
      </w:r>
      <w:r w:rsidRPr="00EE7C43">
        <w:rPr>
          <w:rFonts w:ascii="Times New Roman" w:hAnsi="Times New Roman" w:cs="Times New Roman"/>
        </w:rPr>
        <w:t>данный факт.</w:t>
      </w:r>
    </w:p>
    <w:p w:rsidR="00A12B66" w:rsidRPr="00EE7C43" w:rsidP="00A12B66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EE7C43">
        <w:rPr>
          <w:rFonts w:ascii="Times New Roman" w:hAnsi="Times New Roman" w:cs="Times New Roman"/>
        </w:rPr>
        <w:t xml:space="preserve">Согласно ст. 2.4. </w:t>
      </w:r>
      <w:r w:rsidRPr="00EE7C43">
        <w:rPr>
          <w:rFonts w:ascii="Times New Roman" w:hAnsi="Times New Roman" w:cs="Times New Roman"/>
        </w:rPr>
        <w:t>КоАП</w:t>
      </w:r>
      <w:r w:rsidRPr="00EE7C43">
        <w:rPr>
          <w:rFonts w:ascii="Times New Roman" w:hAnsi="Times New Roman" w:cs="Times New Roman"/>
        </w:rPr>
        <w:t xml:space="preserve"> РФ,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 </w:t>
      </w:r>
    </w:p>
    <w:p w:rsidR="00A12B66" w:rsidRPr="00EE7C43" w:rsidP="00A12B66">
      <w:pPr>
        <w:ind w:firstLine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Таким образом, </w:t>
      </w:r>
      <w:r>
        <w:rPr>
          <w:rFonts w:ascii="Times New Roman" w:hAnsi="Times New Roman" w:cs="Times New Roman"/>
        </w:rPr>
        <w:t>Ткаченко Е.С.</w:t>
      </w:r>
      <w:r w:rsidRPr="00EE7C43">
        <w:rPr>
          <w:rFonts w:ascii="Times New Roman" w:hAnsi="Times New Roman" w:cs="Times New Roman"/>
        </w:rPr>
        <w:t xml:space="preserve">, является </w:t>
      </w:r>
      <w:r w:rsidR="00E60EEF">
        <w:t xml:space="preserve">/изъято/ </w:t>
      </w:r>
      <w:r>
        <w:rPr>
          <w:rFonts w:ascii="Times New Roman" w:hAnsi="Times New Roman" w:cs="Times New Roman"/>
        </w:rPr>
        <w:t xml:space="preserve"> </w:t>
      </w:r>
      <w:r w:rsidRPr="00EE7C43">
        <w:rPr>
          <w:rFonts w:ascii="Times New Roman" w:hAnsi="Times New Roman" w:cs="Times New Roman"/>
        </w:rPr>
        <w:t xml:space="preserve"> (</w:t>
      </w:r>
      <w:r w:rsidRPr="00EE7C43">
        <w:rPr>
          <w:rFonts w:ascii="Times New Roman" w:hAnsi="Times New Roman" w:cs="Times New Roman"/>
        </w:rPr>
        <w:t>согласно выписки</w:t>
      </w:r>
      <w:r w:rsidRPr="00EE7C43">
        <w:rPr>
          <w:rFonts w:ascii="Times New Roman" w:hAnsi="Times New Roman" w:cs="Times New Roman"/>
        </w:rPr>
        <w:t xml:space="preserve"> из ЕГРП л.д. </w:t>
      </w:r>
      <w:r>
        <w:rPr>
          <w:rFonts w:ascii="Times New Roman" w:hAnsi="Times New Roman" w:cs="Times New Roman"/>
        </w:rPr>
        <w:t>8-10</w:t>
      </w:r>
      <w:r w:rsidRPr="00EE7C43">
        <w:rPr>
          <w:rFonts w:ascii="Times New Roman" w:hAnsi="Times New Roman" w:cs="Times New Roman"/>
        </w:rPr>
        <w:t>) в силу своих должностных обязанностей обязан контролировать своевременное представление налогов</w:t>
      </w:r>
      <w:r>
        <w:rPr>
          <w:rFonts w:ascii="Times New Roman" w:hAnsi="Times New Roman" w:cs="Times New Roman"/>
        </w:rPr>
        <w:t xml:space="preserve">ых </w:t>
      </w:r>
      <w:r w:rsidRPr="00EE7C43">
        <w:rPr>
          <w:rFonts w:ascii="Times New Roman" w:hAnsi="Times New Roman" w:cs="Times New Roman"/>
        </w:rPr>
        <w:t>деклараци</w:t>
      </w:r>
      <w:r>
        <w:rPr>
          <w:rFonts w:ascii="Times New Roman" w:hAnsi="Times New Roman" w:cs="Times New Roman"/>
        </w:rPr>
        <w:t>й, расчетов</w:t>
      </w:r>
      <w:r w:rsidRPr="00EE7C43">
        <w:rPr>
          <w:rFonts w:ascii="Times New Roman" w:hAnsi="Times New Roman" w:cs="Times New Roman"/>
        </w:rPr>
        <w:t xml:space="preserve"> в налоговый орган по месту регистрации юридического лица. Однако, </w:t>
      </w:r>
      <w:r>
        <w:rPr>
          <w:rFonts w:ascii="Times New Roman" w:hAnsi="Times New Roman" w:cs="Times New Roman"/>
        </w:rPr>
        <w:t xml:space="preserve">как установлено в судебном заседании, </w:t>
      </w:r>
      <w:r w:rsidRPr="00EE7C43">
        <w:rPr>
          <w:rFonts w:ascii="Times New Roman" w:hAnsi="Times New Roman" w:cs="Times New Roman"/>
        </w:rPr>
        <w:t>из-за ненадлежащего контроля срок подачи декларации был пропущен.</w:t>
      </w:r>
    </w:p>
    <w:p w:rsidR="00A12B66" w:rsidRPr="00EE7C43" w:rsidP="00A12B66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EE7C43">
        <w:rPr>
          <w:rFonts w:ascii="Times New Roman" w:hAnsi="Times New Roman" w:cs="Times New Roman"/>
        </w:rPr>
        <w:t xml:space="preserve">При назначении наказания суд учитывает характер совершенного правонарушения, личность правонарушителя, его имущественное положение, обстоятельства смягчающие и отягчающие административную ответственность. </w:t>
      </w:r>
    </w:p>
    <w:p w:rsidR="00A12B66" w:rsidRPr="00EE7C43" w:rsidP="00A12B66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EE7C43">
        <w:rPr>
          <w:rFonts w:ascii="Times New Roman" w:hAnsi="Times New Roman" w:cs="Times New Roman"/>
        </w:rPr>
        <w:t xml:space="preserve">Правонарушение совершенно </w:t>
      </w:r>
      <w:r w:rsidRPr="00EE7C43">
        <w:rPr>
          <w:rFonts w:ascii="Times New Roman" w:hAnsi="Times New Roman" w:cs="Times New Roman"/>
        </w:rPr>
        <w:t>при</w:t>
      </w:r>
      <w:r w:rsidRPr="00EE7C43">
        <w:rPr>
          <w:rFonts w:ascii="Times New Roman" w:hAnsi="Times New Roman" w:cs="Times New Roman"/>
        </w:rPr>
        <w:t xml:space="preserve"> наличие косвенного умысла. </w:t>
      </w:r>
      <w:r w:rsidR="00A702EE">
        <w:rPr>
          <w:rFonts w:ascii="Times New Roman" w:hAnsi="Times New Roman" w:cs="Times New Roman"/>
        </w:rPr>
        <w:t>Из д</w:t>
      </w:r>
      <w:r w:rsidRPr="00EE7C43">
        <w:rPr>
          <w:rFonts w:ascii="Times New Roman" w:hAnsi="Times New Roman" w:cs="Times New Roman"/>
        </w:rPr>
        <w:t xml:space="preserve">анных о личности </w:t>
      </w:r>
      <w:r w:rsidR="00A702EE">
        <w:rPr>
          <w:rFonts w:ascii="Times New Roman" w:hAnsi="Times New Roman" w:cs="Times New Roman"/>
        </w:rPr>
        <w:t xml:space="preserve">судом установлено, что Ткаченко Е.С., </w:t>
      </w:r>
      <w:r w:rsidR="00A702EE">
        <w:rPr>
          <w:rFonts w:ascii="Times New Roman" w:hAnsi="Times New Roman" w:cs="Times New Roman"/>
        </w:rPr>
        <w:t>имеет</w:t>
      </w:r>
      <w:r w:rsidR="00A702EE">
        <w:rPr>
          <w:rFonts w:ascii="Times New Roman" w:hAnsi="Times New Roman" w:cs="Times New Roman"/>
        </w:rPr>
        <w:t xml:space="preserve"> </w:t>
      </w:r>
      <w:r w:rsidR="00E60EEF">
        <w:t>/изъято/</w:t>
      </w:r>
      <w:r w:rsidR="00A702EE">
        <w:rPr>
          <w:rFonts w:ascii="Times New Roman" w:hAnsi="Times New Roman" w:cs="Times New Roman"/>
        </w:rPr>
        <w:t>.</w:t>
      </w:r>
      <w:r w:rsidRPr="00EE7C43">
        <w:rPr>
          <w:rFonts w:ascii="Times New Roman" w:hAnsi="Times New Roman" w:cs="Times New Roman"/>
        </w:rPr>
        <w:t xml:space="preserve"> Обстоятельств отягчающих или смягчающих административную ответственность судом по делу не установлено.</w:t>
      </w:r>
    </w:p>
    <w:p w:rsidR="00A12B66" w:rsidRPr="00EE7C43" w:rsidP="00A12B66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EE7C43">
        <w:rPr>
          <w:rFonts w:ascii="Times New Roman" w:hAnsi="Times New Roman" w:cs="Times New Roman"/>
        </w:rPr>
        <w:t xml:space="preserve">С учетом всех обстоятельств, суд приходит к выводу, что должностному лицу -  </w:t>
      </w:r>
      <w:r>
        <w:rPr>
          <w:rFonts w:ascii="Times New Roman" w:hAnsi="Times New Roman" w:cs="Times New Roman"/>
        </w:rPr>
        <w:t>Ткаченко Е.С.</w:t>
      </w:r>
      <w:r w:rsidRPr="00EE7C43">
        <w:rPr>
          <w:rFonts w:ascii="Times New Roman" w:hAnsi="Times New Roman" w:cs="Times New Roman"/>
        </w:rPr>
        <w:t xml:space="preserve">, следует назначить наказание в виде административного штрафа, исходя из средней санкции ст. 15.5. </w:t>
      </w:r>
      <w:r w:rsidRPr="00EE7C43">
        <w:rPr>
          <w:rFonts w:ascii="Times New Roman" w:hAnsi="Times New Roman" w:cs="Times New Roman"/>
        </w:rPr>
        <w:t>КоАП</w:t>
      </w:r>
      <w:r w:rsidRPr="00EE7C43">
        <w:rPr>
          <w:rFonts w:ascii="Times New Roman" w:hAnsi="Times New Roman" w:cs="Times New Roman"/>
        </w:rPr>
        <w:t xml:space="preserve"> РФ. </w:t>
      </w:r>
    </w:p>
    <w:p w:rsidR="00A12B66" w:rsidRPr="00EE7C43" w:rsidP="00A12B66">
      <w:pPr>
        <w:ind w:firstLine="709"/>
        <w:contextualSpacing/>
        <w:jc w:val="both"/>
        <w:rPr>
          <w:rFonts w:ascii="Times New Roman" w:hAnsi="Times New Roman" w:cs="Times New Roman"/>
          <w:b/>
          <w:bCs/>
        </w:rPr>
      </w:pPr>
      <w:r w:rsidRPr="00EE7C43">
        <w:rPr>
          <w:rFonts w:ascii="Times New Roman" w:hAnsi="Times New Roman" w:cs="Times New Roman"/>
        </w:rPr>
        <w:t xml:space="preserve">На основании </w:t>
      </w:r>
      <w:r w:rsidRPr="00EE7C43">
        <w:rPr>
          <w:rFonts w:ascii="Times New Roman" w:hAnsi="Times New Roman" w:cs="Times New Roman"/>
        </w:rPr>
        <w:t>изложенного</w:t>
      </w:r>
      <w:r w:rsidRPr="00EE7C43">
        <w:rPr>
          <w:rFonts w:ascii="Times New Roman" w:hAnsi="Times New Roman" w:cs="Times New Roman"/>
        </w:rPr>
        <w:t xml:space="preserve"> и руководствуясь ст. ст. 4.1; 4.2.; 4.3; ст. 15.5., 23.1; 30.1-30.3 </w:t>
      </w:r>
      <w:r w:rsidRPr="00EE7C43">
        <w:rPr>
          <w:rFonts w:ascii="Times New Roman" w:hAnsi="Times New Roman" w:cs="Times New Roman"/>
        </w:rPr>
        <w:t>КоАП</w:t>
      </w:r>
      <w:r w:rsidRPr="00EE7C43">
        <w:rPr>
          <w:rFonts w:ascii="Times New Roman" w:hAnsi="Times New Roman" w:cs="Times New Roman"/>
        </w:rPr>
        <w:t xml:space="preserve"> РФ, мировой судья, </w:t>
      </w:r>
    </w:p>
    <w:p w:rsidR="00A12B66" w:rsidRPr="00EE7C43" w:rsidP="00A12B66">
      <w:pPr>
        <w:contextualSpacing/>
        <w:jc w:val="center"/>
        <w:rPr>
          <w:rFonts w:ascii="Times New Roman" w:hAnsi="Times New Roman" w:cs="Times New Roman"/>
          <w:b/>
          <w:bCs/>
        </w:rPr>
      </w:pPr>
      <w:r w:rsidRPr="00EE7C43">
        <w:rPr>
          <w:rFonts w:ascii="Times New Roman" w:hAnsi="Times New Roman" w:cs="Times New Roman"/>
          <w:b/>
          <w:bCs/>
        </w:rPr>
        <w:t>ПОСТАНОВИЛ:</w:t>
      </w:r>
    </w:p>
    <w:p w:rsidR="00A12B66" w:rsidRPr="00EE7C43" w:rsidP="00A12B66">
      <w:pPr>
        <w:contextualSpacing/>
        <w:jc w:val="center"/>
        <w:rPr>
          <w:rFonts w:ascii="Times New Roman" w:hAnsi="Times New Roman" w:cs="Times New Roman"/>
          <w:b/>
          <w:bCs/>
        </w:rPr>
      </w:pPr>
    </w:p>
    <w:p w:rsidR="00A12B66" w:rsidRPr="00EE7C43" w:rsidP="00A12B66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</w:rPr>
      </w:pPr>
      <w:r w:rsidRPr="00EE7C43">
        <w:rPr>
          <w:rFonts w:ascii="Times New Roman" w:hAnsi="Times New Roman" w:cs="Times New Roman"/>
        </w:rPr>
        <w:t xml:space="preserve">Должностное лицо,  </w:t>
      </w:r>
      <w:r w:rsidR="00E60EEF">
        <w:t xml:space="preserve">/изъято/ </w:t>
      </w:r>
      <w:r w:rsidRPr="00EE7C43"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 xml:space="preserve">Ткаченко </w:t>
      </w:r>
      <w:r w:rsidR="00E60EEF">
        <w:rPr>
          <w:rFonts w:ascii="Times New Roman" w:hAnsi="Times New Roman" w:cs="Times New Roman"/>
        </w:rPr>
        <w:t>Е.С.</w:t>
      </w:r>
      <w:r w:rsidRPr="00EE7C43">
        <w:rPr>
          <w:rFonts w:ascii="Times New Roman" w:hAnsi="Times New Roman" w:cs="Times New Roman"/>
        </w:rPr>
        <w:t xml:space="preserve"> признать виновным в совершении административного правонарушения, предусмотренного  ст. 15.5. </w:t>
      </w:r>
      <w:r w:rsidRPr="00EE7C43">
        <w:rPr>
          <w:rFonts w:ascii="Times New Roman" w:hAnsi="Times New Roman" w:cs="Times New Roman"/>
        </w:rPr>
        <w:t>КоАП</w:t>
      </w:r>
      <w:r w:rsidRPr="00EE7C43">
        <w:rPr>
          <w:rFonts w:ascii="Times New Roman" w:hAnsi="Times New Roman" w:cs="Times New Roman"/>
        </w:rPr>
        <w:t xml:space="preserve"> РФ, и назначить наказание в виде штрафа, в размере 400 (четыреста) рублей.</w:t>
      </w:r>
    </w:p>
    <w:p w:rsidR="00DF7DEC" w:rsidP="00A12B66">
      <w:pPr>
        <w:ind w:firstLine="708"/>
        <w:contextualSpacing/>
        <w:jc w:val="both"/>
        <w:rPr>
          <w:rFonts w:ascii="Times New Roman" w:hAnsi="Times New Roman" w:cs="Times New Roman"/>
        </w:rPr>
      </w:pPr>
      <w:r w:rsidRPr="00EE7C43">
        <w:rPr>
          <w:rFonts w:ascii="Times New Roman" w:hAnsi="Times New Roman" w:cs="Times New Roman"/>
        </w:rPr>
        <w:t>Штраф оплатить по реквизитам: получатель - УФК по РК (Межрайонная ИФНС России № 7 по РК); банк получателя – отделение по Республике Крым ЦБ РФ открытый УФК по РК; ИНН 9111000027; КПП 911101001, р/с  40101810335100010001; БИК 043510001; КБК 18211603030016000140; ОКТМО 35715000;  (тип платежа - административный штраф</w:t>
      </w:r>
      <w:r w:rsidRPr="00EE7C43">
        <w:rPr>
          <w:rFonts w:ascii="Times New Roman" w:hAnsi="Times New Roman" w:cs="Times New Roman"/>
        </w:rPr>
        <w:t xml:space="preserve"> )</w:t>
      </w:r>
      <w:r w:rsidRPr="00EE7C43">
        <w:rPr>
          <w:rFonts w:ascii="Times New Roman" w:hAnsi="Times New Roman" w:cs="Times New Roman"/>
        </w:rPr>
        <w:t xml:space="preserve">. </w:t>
      </w:r>
    </w:p>
    <w:p w:rsidR="00A12B66" w:rsidRPr="00EE7C43" w:rsidP="00A12B66">
      <w:pPr>
        <w:ind w:firstLine="708"/>
        <w:contextualSpacing/>
        <w:jc w:val="both"/>
        <w:rPr>
          <w:rFonts w:ascii="Times New Roman" w:hAnsi="Times New Roman" w:cs="Times New Roman"/>
        </w:rPr>
      </w:pPr>
      <w:r w:rsidRPr="00EE7C43">
        <w:rPr>
          <w:rFonts w:ascii="Times New Roman" w:hAnsi="Times New Roman" w:cs="Times New Roman"/>
        </w:rPr>
        <w:t xml:space="preserve">Адрес взыскателя: </w:t>
      </w:r>
      <w:r w:rsidRPr="00EE7C43">
        <w:rPr>
          <w:rFonts w:ascii="Times New Roman" w:hAnsi="Times New Roman" w:cs="Times New Roman"/>
        </w:rPr>
        <w:t>г</w:t>
      </w:r>
      <w:r w:rsidRPr="00EE7C43">
        <w:rPr>
          <w:rFonts w:ascii="Times New Roman" w:hAnsi="Times New Roman" w:cs="Times New Roman"/>
        </w:rPr>
        <w:t>. Керчь, ул. С. Борзенко, 40.</w:t>
      </w:r>
    </w:p>
    <w:p w:rsidR="00A12B66" w:rsidRPr="00EE7C43" w:rsidP="00A12B66">
      <w:pPr>
        <w:ind w:firstLine="708"/>
        <w:contextualSpacing/>
        <w:jc w:val="both"/>
        <w:rPr>
          <w:rFonts w:ascii="Times New Roman" w:hAnsi="Times New Roman" w:cs="Times New Roman"/>
          <w:lang w:val="uk-UA"/>
        </w:rPr>
      </w:pPr>
      <w:r w:rsidRPr="00EE7C43">
        <w:rPr>
          <w:rFonts w:ascii="Times New Roman" w:hAnsi="Times New Roman" w:cs="Times New Roman"/>
        </w:rPr>
        <w:t>Разъяснить, что административный штраф должен быть оплачен лицом, привлеченным к административной ответственности</w:t>
      </w:r>
      <w:r w:rsidRPr="00EE7C43">
        <w:rPr>
          <w:rFonts w:ascii="Times New Roman" w:hAnsi="Times New Roman" w:cs="Times New Roman"/>
          <w:color w:val="000000"/>
          <w:lang w:val="uk-UA"/>
        </w:rPr>
        <w:t xml:space="preserve">, не </w:t>
      </w:r>
      <w:r w:rsidRPr="00EE7C43">
        <w:rPr>
          <w:rFonts w:ascii="Times New Roman" w:hAnsi="Times New Roman" w:cs="Times New Roman"/>
        </w:rPr>
        <w:t xml:space="preserve">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</w:t>
      </w:r>
      <w:r w:rsidRPr="00EE7C43">
        <w:rPr>
          <w:rFonts w:ascii="Times New Roman" w:hAnsi="Times New Roman" w:cs="Times New Roman"/>
        </w:rPr>
        <w:t>КоАП</w:t>
      </w:r>
      <w:r w:rsidRPr="00EE7C43">
        <w:rPr>
          <w:rFonts w:ascii="Times New Roman" w:hAnsi="Times New Roman" w:cs="Times New Roman"/>
        </w:rPr>
        <w:t xml:space="preserve"> РФ.</w:t>
      </w:r>
    </w:p>
    <w:p w:rsidR="00A12B66" w:rsidRPr="00EE7C43" w:rsidP="00A12B66">
      <w:pPr>
        <w:ind w:firstLine="708"/>
        <w:contextualSpacing/>
        <w:jc w:val="both"/>
        <w:rPr>
          <w:rFonts w:ascii="Times New Roman" w:hAnsi="Times New Roman" w:cs="Times New Roman"/>
        </w:rPr>
      </w:pPr>
      <w:r w:rsidRPr="00EE7C43">
        <w:rPr>
          <w:rFonts w:ascii="Times New Roman" w:hAnsi="Times New Roman" w:cs="Times New Roman"/>
        </w:rPr>
        <w:t>Постановление может быть обжаловано и опротестовано в Керченский городской суд, в течение 10 суток, с момента его получения или вручения.</w:t>
      </w:r>
    </w:p>
    <w:p w:rsidR="00E60EEF" w:rsidP="00A12B66">
      <w:pPr>
        <w:rPr>
          <w:rFonts w:ascii="Times New Roman" w:hAnsi="Times New Roman" w:cs="Times New Roman"/>
          <w:b/>
          <w:bCs/>
        </w:rPr>
      </w:pPr>
    </w:p>
    <w:p w:rsidR="00A12B66" w:rsidRPr="00EE7C43" w:rsidP="00A12B66">
      <w:pPr>
        <w:rPr>
          <w:rFonts w:ascii="Times New Roman" w:hAnsi="Times New Roman" w:cs="Times New Roman"/>
          <w:b/>
          <w:bCs/>
        </w:rPr>
      </w:pPr>
      <w:r w:rsidRPr="00EE7C43">
        <w:rPr>
          <w:rFonts w:ascii="Times New Roman" w:hAnsi="Times New Roman" w:cs="Times New Roman"/>
          <w:b/>
          <w:bCs/>
        </w:rPr>
        <w:t>Мировой судья</w:t>
      </w:r>
      <w:r w:rsidR="00E60EEF">
        <w:rPr>
          <w:rFonts w:ascii="Times New Roman" w:hAnsi="Times New Roman" w:cs="Times New Roman"/>
          <w:b/>
          <w:bCs/>
        </w:rPr>
        <w:tab/>
      </w:r>
      <w:r w:rsidR="00E60EEF">
        <w:rPr>
          <w:rFonts w:ascii="Times New Roman" w:hAnsi="Times New Roman" w:cs="Times New Roman"/>
          <w:b/>
          <w:bCs/>
        </w:rPr>
        <w:tab/>
      </w:r>
      <w:r w:rsidR="00E60EEF">
        <w:rPr>
          <w:rFonts w:ascii="Times New Roman" w:hAnsi="Times New Roman" w:cs="Times New Roman"/>
          <w:b/>
          <w:bCs/>
        </w:rPr>
        <w:tab/>
      </w:r>
      <w:r w:rsidR="00E60EEF">
        <w:rPr>
          <w:rFonts w:ascii="Times New Roman" w:hAnsi="Times New Roman" w:cs="Times New Roman"/>
          <w:b/>
          <w:bCs/>
        </w:rPr>
        <w:tab/>
      </w:r>
      <w:r w:rsidR="00E60EEF">
        <w:rPr>
          <w:rFonts w:ascii="Times New Roman" w:hAnsi="Times New Roman" w:cs="Times New Roman"/>
          <w:b/>
          <w:bCs/>
        </w:rPr>
        <w:tab/>
      </w:r>
      <w:r w:rsidR="00E60EEF">
        <w:rPr>
          <w:rFonts w:ascii="Times New Roman" w:hAnsi="Times New Roman" w:cs="Times New Roman"/>
          <w:b/>
          <w:bCs/>
        </w:rPr>
        <w:tab/>
      </w:r>
      <w:r w:rsidR="00E60EEF">
        <w:rPr>
          <w:rFonts w:ascii="Times New Roman" w:hAnsi="Times New Roman" w:cs="Times New Roman"/>
          <w:b/>
          <w:bCs/>
        </w:rPr>
        <w:tab/>
      </w:r>
      <w:r w:rsidR="00E60EEF">
        <w:rPr>
          <w:rFonts w:ascii="Times New Roman" w:hAnsi="Times New Roman" w:cs="Times New Roman"/>
          <w:b/>
          <w:bCs/>
        </w:rPr>
        <w:tab/>
      </w:r>
      <w:r w:rsidR="00E60EEF">
        <w:rPr>
          <w:rFonts w:ascii="Times New Roman" w:hAnsi="Times New Roman" w:cs="Times New Roman"/>
          <w:b/>
          <w:bCs/>
        </w:rPr>
        <w:tab/>
      </w:r>
      <w:r w:rsidRPr="00EE7C43">
        <w:rPr>
          <w:rFonts w:ascii="Times New Roman" w:hAnsi="Times New Roman" w:cs="Times New Roman"/>
          <w:b/>
          <w:bCs/>
        </w:rPr>
        <w:t xml:space="preserve"> </w:t>
      </w:r>
      <w:r w:rsidR="00DF7DEC">
        <w:rPr>
          <w:rFonts w:ascii="Times New Roman" w:hAnsi="Times New Roman" w:cs="Times New Roman"/>
          <w:b/>
          <w:bCs/>
        </w:rPr>
        <w:t>С</w:t>
      </w:r>
      <w:r w:rsidRPr="00EE7C43">
        <w:rPr>
          <w:rFonts w:ascii="Times New Roman" w:hAnsi="Times New Roman" w:cs="Times New Roman"/>
          <w:b/>
          <w:bCs/>
        </w:rPr>
        <w:t xml:space="preserve">.С.  Урюпина </w:t>
      </w:r>
    </w:p>
    <w:p w:rsidR="008052AA"/>
    <w:sectPr w:rsidSect="00E60EEF">
      <w:pgSz w:w="11906" w:h="16838"/>
      <w:pgMar w:top="142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2B66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A12B6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">
    <w:name w:val="Название Знак"/>
    <w:basedOn w:val="DefaultParagraphFont"/>
    <w:link w:val="Title"/>
    <w:rsid w:val="00A12B6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A12B66"/>
    <w:rPr>
      <w:color w:val="0000FF"/>
      <w:u w:val="single"/>
    </w:rPr>
  </w:style>
  <w:style w:type="character" w:customStyle="1" w:styleId="5">
    <w:name w:val="Основной текст (5)"/>
    <w:basedOn w:val="DefaultParagraphFont"/>
    <w:rsid w:val="00A12B66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