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
        <w:t xml:space="preserve">     Дело № 5-51-212/2022</w:t>
      </w:r>
    </w:p>
    <w:p w:rsidR="00A77B3E">
      <w:r>
        <w:t xml:space="preserve">                                                                                 УИД-91MS0051-01-2022-001504-91 </w:t>
      </w:r>
    </w:p>
    <w:p w:rsidR="00A77B3E"/>
    <w:p w:rsidR="00A77B3E">
      <w:r>
        <w:t>ПОСТАНОВЛЕНИЕ</w:t>
      </w:r>
    </w:p>
    <w:p w:rsidR="00A77B3E">
      <w:r>
        <w:t>по делу об административном правонарушении</w:t>
      </w:r>
    </w:p>
    <w:p w:rsidR="00A77B3E">
      <w:r>
        <w:t>(резолютивная часть)</w:t>
      </w:r>
    </w:p>
    <w:p w:rsidR="00A77B3E"/>
    <w:p w:rsidR="00A77B3E">
      <w:r>
        <w:t>19 сентября 2022 года                                                                        гор. Керчь</w:t>
      </w:r>
    </w:p>
    <w:p w:rsidR="00A77B3E"/>
    <w:p w:rsidR="00A77B3E">
      <w:r>
        <w:t xml:space="preserve">Мировой судья судебного участка №51 Керченского судебного района (городской адрес) Республики Крым (по адресу: </w:t>
      </w:r>
      <w:r w:rsidR="00F7143C">
        <w:t>изъято</w:t>
      </w:r>
      <w:r>
        <w:t xml:space="preserve">., </w:t>
      </w:r>
    </w:p>
    <w:p w:rsidR="00A77B3E">
      <w:r>
        <w:t xml:space="preserve">с участием, защитника лица, привлекаемого к административной ответственности, </w:t>
      </w:r>
      <w:r>
        <w:t>фио</w:t>
      </w:r>
      <w:r>
        <w:t xml:space="preserve">, действующего на основании нотариальной доверенности  от 27.07.2022 года, </w:t>
      </w:r>
    </w:p>
    <w:p w:rsidR="00A77B3E">
      <w:r>
        <w:tab/>
        <w:t>рассмотрев в открытом судебном заседании дело об административном правонарушении, в отношении:</w:t>
      </w:r>
    </w:p>
    <w:p w:rsidR="00A77B3E">
      <w:r>
        <w:t>фио</w:t>
      </w:r>
      <w:r>
        <w:t xml:space="preserve">, паспортные данные, гражданки РФ, паспортные данные </w:t>
      </w:r>
      <w:r w:rsidR="00F7143C">
        <w:t>изъято</w:t>
      </w:r>
      <w:r w:rsidR="00F7143C">
        <w:t xml:space="preserve"> </w:t>
      </w:r>
      <w:r>
        <w:t xml:space="preserve">года, код подразделения телефон, не работающей, зарегистрированной и проживающей по адресу: адрес,    </w:t>
      </w:r>
    </w:p>
    <w:p w:rsidR="00A77B3E">
      <w:r>
        <w:t xml:space="preserve">привлекаемой к административной ответственности по ч.1 ст. 12.26 Кодекса Российской Федерации об административных правонарушения (далее КоАП РФ), </w:t>
      </w:r>
    </w:p>
    <w:p w:rsidR="00A77B3E">
      <w:r>
        <w:t>На основании изложенного и руководствуясь ст. ст. 4.1.-4.3; ч.1 ст.12.26, 23.1, 29.4-29.7, 29.10, 30.1-30.3 КоАП РФ, мировой судья,</w:t>
      </w:r>
    </w:p>
    <w:p w:rsidR="00A77B3E"/>
    <w:p w:rsidR="00A77B3E">
      <w:r>
        <w:t>ПОСТАНОВИЛ:</w:t>
      </w:r>
    </w:p>
    <w:p w:rsidR="00A77B3E"/>
    <w:p w:rsidR="00A77B3E">
      <w:r>
        <w:t xml:space="preserve">Признать </w:t>
      </w:r>
      <w:r>
        <w:t>фио</w:t>
      </w:r>
      <w:r>
        <w:t xml:space="preserve"> виновной в совершении административного правонарушения, предусмотренного ч. 1 ст. 12.26. КоАП РФ и назначить ей наказание в виде лишения права управления транспортными средствами сроком на 1 (год) и 6 (шесть) месяцев, со штрафом в размере 30000 (тридцать тысяч) рублей. </w:t>
      </w:r>
    </w:p>
    <w:p w:rsidR="00A77B3E"/>
    <w:p w:rsidR="00A77B3E">
      <w:r>
        <w:t>Разъяснить, что в соответствие со ст. 32.7. КоАП РФ, 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w:t>
      </w:r>
      <w:r w:rsidR="00F7143C">
        <w:t>изъято</w:t>
      </w:r>
      <w:r>
        <w:t xml:space="preserve">).  </w:t>
      </w:r>
    </w:p>
    <w:p w:rsidR="00A77B3E"/>
    <w:p w:rsidR="00A77B3E">
      <w: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p w:rsidR="00A77B3E">
      <w:r>
        <w:t xml:space="preserve">Реквизиты для оплаты штрафа: наименование получателя: УФК по адрес (УМВД России по г. Керчи), </w:t>
      </w:r>
      <w:r>
        <w:t>кор</w:t>
      </w:r>
      <w:r>
        <w:t xml:space="preserve">/счет 03100643000000017500; л/с 04751А92530; ЕКС 40102810645370000035; Отделение адрес банка России//УФК по Республике Крым г. Симферополь; БИК 013510002;  ИНН 9111000242,  КПП 911101001, ОКТМО 35715000; КБК 18811601123010001140, УИН 18810491222800002772, номер протокола 82 АП №141785, тип платежа «административный штраф».  </w:t>
      </w:r>
    </w:p>
    <w:p w:rsidR="00A77B3E">
      <w:r>
        <w:t xml:space="preserve">Адрес взыскателя: </w:t>
      </w:r>
      <w:r w:rsidR="00F7143C">
        <w:t>изъято</w:t>
      </w:r>
      <w:r>
        <w:t>.</w:t>
      </w:r>
    </w:p>
    <w:p w:rsidR="00A77B3E"/>
    <w:p w:rsidR="00A77B3E">
      <w: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A77B3E"/>
    <w:p w:rsidR="00A77B3E">
      <w:r>
        <w:t xml:space="preserve">Постановление может быть обжаловано и опротестовано в Керченский городской суд адрес, в течение 10 суток, с момента получения или вручения мотивированного постановления, в том числе и через мирового судью. </w:t>
      </w:r>
    </w:p>
    <w:p w:rsidR="00A77B3E">
      <w:r>
        <w:t xml:space="preserve">           </w:t>
      </w:r>
    </w:p>
    <w:p w:rsidR="00A77B3E">
      <w:r>
        <w:t>Полное мотивированное постановление будет изготовлено в течение трех дней. День изготовления постановления в полном объеме будет являться днем его вынесения.</w:t>
      </w:r>
    </w:p>
    <w:p w:rsidR="00A77B3E"/>
    <w:p w:rsidR="00A77B3E">
      <w:r>
        <w:t>Мировой судья:</w:t>
      </w:r>
      <w:r>
        <w:tab/>
      </w:r>
      <w:r>
        <w:tab/>
      </w:r>
      <w:r>
        <w:tab/>
      </w:r>
      <w:r>
        <w:tab/>
      </w:r>
      <w:r>
        <w:tab/>
      </w:r>
      <w:r>
        <w:tab/>
      </w:r>
      <w:r>
        <w:tab/>
      </w:r>
      <w:r w:rsidR="00F7143C">
        <w:t>изъято</w:t>
      </w:r>
    </w:p>
    <w:p w:rsidR="00A77B3E"/>
    <w:p w:rsidR="00A77B3E"/>
    <w:p w:rsidR="00A77B3E"/>
    <w:p w:rsidR="00A77B3E"/>
    <w:p w:rsidR="00953ACD" w:rsidRPr="00980830" w:rsidP="00953ACD">
      <w:pPr>
        <w:contextualSpacing/>
        <w:rPr>
          <w:rFonts w:eastAsiaTheme="minorHAnsi"/>
        </w:rPr>
      </w:pPr>
      <w:r w:rsidRPr="00980830">
        <w:rPr>
          <w:rFonts w:eastAsiaTheme="minorHAnsi"/>
        </w:rPr>
        <w:t xml:space="preserve">Мировой судья </w:t>
      </w:r>
      <w:r w:rsidRPr="00980830">
        <w:rPr>
          <w:rFonts w:eastAsiaTheme="minorHAnsi"/>
        </w:rPr>
        <w:t xml:space="preserve">( </w:t>
      </w:r>
      <w:r w:rsidRPr="00980830">
        <w:rPr>
          <w:rFonts w:eastAsiaTheme="minorHAnsi"/>
        </w:rPr>
        <w:t>подпись)   С.С. Урюпина</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CD"/>
    <w:rsid w:val="00953ACD"/>
    <w:rsid w:val="00980830"/>
    <w:rsid w:val="00A77B3E"/>
    <w:rsid w:val="00F714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