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5-51-246/2022</w:t>
      </w:r>
    </w:p>
    <w:p w:rsidR="00A77B3E">
      <w:r>
        <w:t xml:space="preserve">                                                                                  УИД-91MS0051-01-2022-001808-52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19 сентября 2022 года                                                                    гор. Керчь</w:t>
      </w:r>
    </w:p>
    <w:p w:rsidR="00A77B3E"/>
    <w:p w:rsidR="005A1978">
      <w: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>
        <w:t xml:space="preserve">изъято </w:t>
      </w:r>
    </w:p>
    <w:p w:rsidR="00A77B3E">
      <w:r>
        <w:t xml:space="preserve">с участием защитника лица, привлекаемого к административной ответственности, </w:t>
      </w:r>
      <w:r>
        <w:t>фио</w:t>
      </w:r>
      <w:r>
        <w:t>, действующей на основании доверенности б/н от 16.09.2022 года;</w:t>
      </w:r>
    </w:p>
    <w:p w:rsidR="00A77B3E">
      <w:r>
        <w:t>рассмотрев в открытом судебном заседании дело об административном правонарушении, в отношении должностного лица:</w:t>
      </w:r>
    </w:p>
    <w:p w:rsidR="00A77B3E">
      <w:r>
        <w:t>фио</w:t>
      </w:r>
      <w:r>
        <w:t>, паспортные данные,  гражданина РФ,</w:t>
      </w:r>
      <w:r>
        <w:t xml:space="preserve"> ,</w:t>
      </w:r>
      <w:r>
        <w:t xml:space="preserve"> с высшим образованием, женатого, работающего директором наименование организации,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статье 15.5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изъято </w:t>
      </w:r>
      <w:r w:rsidR="00F11278">
        <w:t>привлекается к административной ответственности по ст.15.5 КоАП РФ.</w:t>
      </w:r>
    </w:p>
    <w:p w:rsidR="00A77B3E">
      <w:r>
        <w:t xml:space="preserve">Согласно протоколу об административном правонарушении №91112217300023700002 от 25.08.2022 года </w:t>
      </w:r>
      <w:r w:rsidR="005A1978">
        <w:t xml:space="preserve">изъято </w:t>
      </w:r>
      <w:r>
        <w:t>являясь директором наименование организации, в установленный законом срок, по состоянию на 00 часов 01 минуту 09.11.2021 года не исполнил обязанность по своевременному представлению в налоговый орган Расчета по страховым взносам за 9 месяцев 2021 года, чем нарушил п.7 ст. 431 Налогового кодекса РФ.</w:t>
      </w:r>
    </w:p>
    <w:p w:rsidR="00A77B3E">
      <w:r>
        <w:t xml:space="preserve">В судебном заседании защитник </w:t>
      </w:r>
      <w:r>
        <w:t>фио</w:t>
      </w:r>
      <w:r>
        <w:t xml:space="preserve">, действующая на основании доверенности, пояснила, что наименование организации, осуществляет  предоставление расчетов и деклараций в налоговый орган через стороннюю организацию, с которой был заключен договор на оказание данных услуг. Расчет был направлен в эту организацию своевременно. Однако, в налоговую инспекцию он попал только 15.11.2021 года. Просила суд строго не наказывать. </w:t>
      </w:r>
    </w:p>
    <w:p w:rsidR="00A77B3E">
      <w:r>
        <w:t>Заслушав объяснения защитник, изучив материалы дела в их совокупности , суд приходит к следующим выводам.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A77B3E">
      <w:r>
        <w:t xml:space="preserve">К числу обстоятельств, подлежащих выяснению по делу об административном правонарушении, относятся: наличие события административного </w:t>
      </w:r>
      <w:r>
        <w:t xml:space="preserve">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 КоАП РФ). </w:t>
      </w:r>
    </w:p>
    <w:p w:rsidR="00A77B3E">
      <w:r>
        <w:t>Изучив материалы дела, суд приходит к следующим выводам.</w:t>
      </w:r>
    </w:p>
    <w:p w:rsidR="00A77B3E">
      <w:r>
        <w:t>Статьей 15.5. КоАП РФ,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В силу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A77B3E">
      <w:r>
        <w:t>Согласно пункта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Отчетными периодами являются: первый квартал, полугодие, девять месяцев календарного года (п.2 ст. 423 НК РФ). В случаях, когда последний день срока, приходится на выходной день или нерабочий праздничный день, днем окончания срока считается ближайший следующий за ним рабочий день (п.7 ст. 6.1 ч.1 НК РФ).</w:t>
      </w:r>
    </w:p>
    <w:p w:rsidR="00A77B3E">
      <w:r>
        <w:t>В соответствии с Указом Президента РФ «Об установлении на территории РФ нерабочих дней в октябре-ноябре 2021 года» от 20.10.2021 года № 595, с 30 октября по 7 ноября 2021 года были установлены нерабочие дни, таким образом, расчет по страховым взносам за 9 месяцев 2021 года  должен был быть представлен не позднее 08.11.2021 года до 24 часов 00 минут..</w:t>
      </w:r>
    </w:p>
    <w:p w:rsidR="00A77B3E">
      <w:r>
        <w:t xml:space="preserve">Однако, как следует из материалов дела расчет по страховым взносам за 9 квартал 2021 года в электронном виде (по телекоммуникационным каналам) был представлен </w:t>
      </w:r>
      <w:r>
        <w:t>в</w:t>
      </w:r>
      <w:r>
        <w:t xml:space="preserve"> </w:t>
      </w:r>
      <w:r w:rsidR="005A1978">
        <w:t xml:space="preserve">изъято </w:t>
      </w:r>
      <w:r>
        <w:t xml:space="preserve">только15.11.2021 </w:t>
      </w:r>
      <w:r>
        <w:t>года</w:t>
      </w:r>
      <w:r>
        <w:t>, что подтверждается квитанцией о приеме налоговой декларации (расчета) в электронном виде (</w:t>
      </w:r>
      <w:r>
        <w:t>л.д</w:t>
      </w:r>
      <w:r>
        <w:t xml:space="preserve">. 3), т.е. спустя установленный законом срок. </w:t>
      </w:r>
    </w:p>
    <w:p w:rsidR="00A77B3E">
      <w:r>
        <w:t xml:space="preserve">Согласно пункту 5 статьи 174 Налогового кодекса РФ, налогоплательщики (в </w:t>
      </w:r>
    </w:p>
    <w:p w:rsidR="00A77B3E">
      <w:r>
        <w:t xml:space="preserve">Решая вопрос о привлечении должностного лица организации к административной ответственности по статье 15.5 КоАП РФ суд  руководствуется  положениями пункта 1 статьи 6 и пункта 2 статьи 7 Федерального закона от дата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</w:t>
      </w:r>
      <w:r>
        <w:t>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>
      <w:r>
        <w:t>Таким образом, субъектом рассматриваемого правонарушения является руководитель организации-налогоплательщика при отсутствии в штате главного бухгалтера (бухгалтера), а при наличии в штате главного бухгалтера (бухгалтера) к ответственности по комментируемой статье привлекается, как правило, главный бухгалтер (бухгалтер), если обязанность по своевременному представлению налоговых деклараций не возложена на иных работников, которые наделены организационно-распорядительными и административно-хозяйственными функциями в организации - налогоплательщике (финансового директора, налогового менеджера, налогового контролера и т.п.).</w:t>
      </w:r>
    </w:p>
    <w:p w:rsidR="00A77B3E">
      <w:r>
        <w:t>Таких сведений материалы дела не содержат.</w:t>
      </w:r>
    </w:p>
    <w:p w:rsidR="00A77B3E">
      <w: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 </w:t>
      </w:r>
    </w:p>
    <w:p w:rsidR="00A77B3E">
      <w:r>
        <w:t>Судом установлены следующие обстоятельства:</w:t>
      </w:r>
    </w:p>
    <w:p w:rsidR="00A77B3E">
      <w:r>
        <w:t>наименование организации, состоит на налоговом учете с 09.06.2018 года и в силу статьи 6.1. НК РФ обязан представлять налоговые расчеты и декларации, в установленные законом сроки.</w:t>
      </w:r>
    </w:p>
    <w:p w:rsidR="00A77B3E">
      <w:r>
        <w:t xml:space="preserve">Из Выписки ЕГРЮЛ следует, что директором наименование организации, на момент сдачи декларации являлся </w:t>
      </w:r>
      <w:r w:rsidR="005A1978">
        <w:t>изъято</w:t>
      </w:r>
      <w:r>
        <w:t>.(</w:t>
      </w:r>
      <w:r>
        <w:t xml:space="preserve">л.д.7-8). 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приходит к выводу о том, что действия </w:t>
      </w:r>
      <w:r w:rsidR="005A1978">
        <w:t>изъято</w:t>
      </w:r>
      <w:r>
        <w:t>, по статье 15.5. КоАП РФ квалифицированы верно, а его вина в нарушении установленных законодательством о налогах и сборах сроков представления налоговой декларации  в налоговый орган по месту учета,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>Санкция статьи 15.5. КоАП РФ является альтернативной и предусматривает наказания в виде предупреждения, а также в виде административного штрафа для должностных лиц в размере от 300 до 500 рублей.</w:t>
      </w:r>
    </w:p>
    <w:p w:rsidR="00A77B3E">
      <w: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а также обстоятельства, смягчающие и отягчающие административную ответственность.</w:t>
      </w:r>
    </w:p>
    <w:p w:rsidR="00A77B3E">
      <w:r>
        <w:t>Правонарушение совершенно при наличие косвенного умысла.</w:t>
      </w:r>
    </w:p>
    <w:p w:rsidR="00A77B3E">
      <w:r>
        <w:t xml:space="preserve">Из данных о личности судом установлено, что </w:t>
      </w:r>
      <w:r w:rsidR="005A1978">
        <w:t>изъято</w:t>
      </w:r>
      <w:r w:rsidR="005A1978">
        <w:t xml:space="preserve"> </w:t>
      </w:r>
      <w:r>
        <w:t xml:space="preserve">является гражданином РФ, имеет постоянное место жительства и работы, ранее к административной ответственности за аналогичные правонарушения не привлекался; иных данных о личности и имущественном положении суду не представлено. </w:t>
      </w:r>
    </w:p>
    <w:p w:rsidR="00A77B3E">
      <w:r>
        <w:t xml:space="preserve">Обстоятельств отягчающих административную ответственность,  судом по делу не установлено; к обстоятельствам смягчающим административную ответственность </w:t>
      </w:r>
      <w:r>
        <w:t>суд относит: совершение административного правонарушения впервые, признание вины, раскаяние в содеянном.</w:t>
      </w:r>
    </w:p>
    <w:p w:rsidR="00A77B3E">
      <w:r>
        <w:t xml:space="preserve">С учетом изложенного мировой судья считает необходимым назначить </w:t>
      </w:r>
      <w:r w:rsidR="005A1978">
        <w:t xml:space="preserve">изъято </w:t>
      </w:r>
      <w:r>
        <w:t>наказание, в виде административного штрафа исходя из минимальной санкции статьи 15.5. КоАП РФ. Оснований для назначения наказания в виде предупреждения суд не усматривает.</w:t>
      </w:r>
    </w:p>
    <w:p w:rsidR="00A77B3E">
      <w:r>
        <w:t>На основании изложенного и руководствуясь ст. ст. 4.1; 4.2.; 4.3; ст. 15.5; 23.1; 30.1-30.3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статьи 15.5 Кодекса Российской Федерации об административных правонарушениях и назначить ему наказание в виде административного штрафа, в размере 300 (триста) рублей.</w:t>
      </w:r>
    </w:p>
    <w:p w:rsidR="00A77B3E">
      <w:r>
        <w:t xml:space="preserve">Штраф необходимо перечислить по реквизитам: наименование получателя: УФК по Республике Крым (Министерство юстиции Республики Крым л/с 04752203230); ИНН - 9102013284; КПП – 910201001; наименование банка – Отделение Республика Крым Банка России//УФК по Республике Крым </w:t>
      </w:r>
      <w:r>
        <w:t>г.Симферополь</w:t>
      </w:r>
      <w:r>
        <w:t xml:space="preserve">; БИК – 013510002; КБК- 828 1 16 01153 01 0005 140; Единый казначейский счет  – 40102810645370000035; Казначейский счет - 03100643000000017500; Код Сводного реестра – 35220323; ОКТМО – 35715000, УИН- 0410760300515002462215183 (тип платежа - административный штраф). </w:t>
      </w:r>
    </w:p>
    <w:p w:rsidR="00A77B3E">
      <w:r>
        <w:t xml:space="preserve">Адрес взыскателя: </w:t>
      </w:r>
      <w:r w:rsidR="005A1978">
        <w:t>изъято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77B3E">
      <w:r>
        <w:t>Документы, свидетельствующие об оплате штрафа необходимо представить в суд, для приобщения к материалам дела.</w:t>
      </w:r>
    </w:p>
    <w:p w:rsidR="00A77B3E">
      <w: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978">
        <w:t>изъято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8"/>
    <w:rsid w:val="005A1978"/>
    <w:rsid w:val="00A77B3E"/>
    <w:rsid w:val="00F11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