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F1775A" w:rsidRPr="00833591" w:rsidP="00F1775A">
      <w:pPr>
        <w:pStyle w:val="Title"/>
        <w:ind w:left="6372"/>
        <w:contextualSpacing/>
        <w:jc w:val="left"/>
      </w:pPr>
      <w:r w:rsidRPr="00833591">
        <w:t xml:space="preserve">        Дело № 5-51-260/2017</w:t>
      </w:r>
    </w:p>
    <w:p w:rsidR="00F1775A" w:rsidRPr="00833591" w:rsidP="00F1775A">
      <w:pPr>
        <w:pStyle w:val="Title"/>
        <w:contextualSpacing/>
        <w:jc w:val="left"/>
      </w:pPr>
    </w:p>
    <w:p w:rsidR="00F1775A" w:rsidRPr="00833591" w:rsidP="00F1775A">
      <w:pPr>
        <w:pStyle w:val="Title"/>
        <w:contextualSpacing/>
      </w:pPr>
      <w:r w:rsidRPr="00833591">
        <w:t>ПОСТАНОВЛЕНИЕ</w:t>
      </w:r>
    </w:p>
    <w:p w:rsidR="00F1775A" w:rsidRPr="00833591" w:rsidP="00F1775A">
      <w:pPr>
        <w:pStyle w:val="Title"/>
        <w:contextualSpacing/>
      </w:pPr>
      <w:r w:rsidRPr="00833591">
        <w:t>по делу об административном правонарушении</w:t>
      </w:r>
    </w:p>
    <w:p w:rsidR="00F1775A" w:rsidRPr="00833591" w:rsidP="00F1775A">
      <w:pPr>
        <w:pStyle w:val="Title"/>
        <w:contextualSpacing/>
      </w:pPr>
    </w:p>
    <w:p w:rsidR="00F1775A" w:rsidRPr="00833591" w:rsidP="00F177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07 ноября 2017 года</w:t>
      </w:r>
      <w:r w:rsidRPr="00833591">
        <w:rPr>
          <w:rFonts w:ascii="Times New Roman" w:hAnsi="Times New Roman" w:cs="Times New Roman"/>
          <w:sz w:val="24"/>
          <w:szCs w:val="24"/>
        </w:rPr>
        <w:tab/>
      </w:r>
      <w:r w:rsidRPr="00833591">
        <w:rPr>
          <w:rFonts w:ascii="Times New Roman" w:hAnsi="Times New Roman" w:cs="Times New Roman"/>
          <w:sz w:val="24"/>
          <w:szCs w:val="24"/>
        </w:rPr>
        <w:tab/>
      </w:r>
      <w:r w:rsidRPr="00833591">
        <w:rPr>
          <w:rFonts w:ascii="Times New Roman" w:hAnsi="Times New Roman" w:cs="Times New Roman"/>
          <w:sz w:val="24"/>
          <w:szCs w:val="24"/>
        </w:rPr>
        <w:tab/>
      </w:r>
      <w:r w:rsidRPr="00833591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833591">
        <w:rPr>
          <w:rFonts w:ascii="Times New Roman" w:hAnsi="Times New Roman" w:cs="Times New Roman"/>
          <w:sz w:val="24"/>
          <w:szCs w:val="24"/>
        </w:rPr>
        <w:tab/>
      </w:r>
      <w:r w:rsidRPr="00833591">
        <w:rPr>
          <w:rFonts w:ascii="Times New Roman" w:hAnsi="Times New Roman" w:cs="Times New Roman"/>
          <w:sz w:val="24"/>
          <w:szCs w:val="24"/>
        </w:rPr>
        <w:tab/>
      </w:r>
      <w:r w:rsidRPr="00833591">
        <w:rPr>
          <w:rFonts w:ascii="Times New Roman" w:hAnsi="Times New Roman" w:cs="Times New Roman"/>
          <w:sz w:val="24"/>
          <w:szCs w:val="24"/>
        </w:rPr>
        <w:tab/>
      </w:r>
      <w:r w:rsidRPr="00833591">
        <w:rPr>
          <w:rFonts w:ascii="Times New Roman" w:hAnsi="Times New Roman" w:cs="Times New Roman"/>
          <w:sz w:val="24"/>
          <w:szCs w:val="24"/>
        </w:rPr>
        <w:tab/>
        <w:t>г. Керчь</w:t>
      </w:r>
    </w:p>
    <w:p w:rsidR="00F1775A" w:rsidRPr="00833591" w:rsidP="00F1775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775A" w:rsidRPr="00833591" w:rsidP="00F1775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Мировой судья судебного участка № 51 Керенского судебного района (городской округ Керчь) Республики Крым – Урюпина С.С.,</w:t>
      </w:r>
    </w:p>
    <w:p w:rsidR="00F1775A" w:rsidRPr="00833591" w:rsidP="00F1775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в отсутствие лица, привлекаемого к административной ответственности,</w:t>
      </w:r>
    </w:p>
    <w:p w:rsidR="00F1775A" w:rsidRPr="00833591" w:rsidP="00F1775A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рассмотрев административное дело в отношении должностного лица –</w:t>
      </w:r>
      <w:r w:rsidRPr="00833591" w:rsidR="008208FA">
        <w:rPr>
          <w:rFonts w:ascii="Times New Roman" w:hAnsi="Times New Roman" w:cs="Times New Roman"/>
          <w:sz w:val="24"/>
          <w:szCs w:val="24"/>
        </w:rPr>
        <w:t xml:space="preserve"> </w:t>
      </w:r>
      <w:r w:rsidRPr="00833591">
        <w:rPr>
          <w:rFonts w:ascii="Times New Roman" w:hAnsi="Times New Roman" w:cs="Times New Roman"/>
          <w:sz w:val="24"/>
          <w:szCs w:val="24"/>
        </w:rPr>
        <w:t xml:space="preserve">начальника отдела безопасности </w:t>
      </w:r>
      <w:r w:rsidR="0062690B">
        <w:rPr>
          <w:rFonts w:ascii="Times New Roman" w:hAnsi="Times New Roman" w:cs="Times New Roman"/>
          <w:sz w:val="24"/>
          <w:szCs w:val="24"/>
        </w:rPr>
        <w:t xml:space="preserve">/ изъято/ </w:t>
      </w:r>
      <w:r w:rsidRPr="00833591">
        <w:rPr>
          <w:rFonts w:ascii="Times New Roman" w:hAnsi="Times New Roman" w:cs="Times New Roman"/>
          <w:sz w:val="24"/>
          <w:szCs w:val="24"/>
        </w:rPr>
        <w:t xml:space="preserve">- Василенко </w:t>
      </w:r>
      <w:r w:rsidR="0062690B">
        <w:rPr>
          <w:rFonts w:ascii="Times New Roman" w:hAnsi="Times New Roman" w:cs="Times New Roman"/>
          <w:sz w:val="24"/>
          <w:szCs w:val="24"/>
        </w:rPr>
        <w:t>А.Л.</w:t>
      </w:r>
      <w:r w:rsidRPr="00833591">
        <w:rPr>
          <w:rFonts w:ascii="Times New Roman" w:hAnsi="Times New Roman" w:cs="Times New Roman"/>
          <w:sz w:val="24"/>
          <w:szCs w:val="24"/>
        </w:rPr>
        <w:t xml:space="preserve">, </w:t>
      </w:r>
      <w:r w:rsidR="0062690B">
        <w:rPr>
          <w:rFonts w:ascii="Times New Roman" w:hAnsi="Times New Roman" w:cs="Times New Roman"/>
          <w:sz w:val="24"/>
          <w:szCs w:val="24"/>
        </w:rPr>
        <w:t>/ изъято/</w:t>
      </w:r>
      <w:r w:rsidRPr="00833591">
        <w:rPr>
          <w:rFonts w:ascii="Times New Roman" w:hAnsi="Times New Roman" w:cs="Times New Roman"/>
          <w:sz w:val="24"/>
          <w:szCs w:val="24"/>
        </w:rPr>
        <w:t xml:space="preserve">года рождения, уроженки </w:t>
      </w:r>
      <w:r w:rsidR="0062690B">
        <w:rPr>
          <w:rFonts w:ascii="Times New Roman" w:hAnsi="Times New Roman" w:cs="Times New Roman"/>
          <w:sz w:val="24"/>
          <w:szCs w:val="24"/>
        </w:rPr>
        <w:t>/ изъято/</w:t>
      </w:r>
      <w:r w:rsidRPr="00833591">
        <w:rPr>
          <w:rFonts w:ascii="Times New Roman" w:hAnsi="Times New Roman" w:cs="Times New Roman"/>
          <w:sz w:val="24"/>
          <w:szCs w:val="24"/>
        </w:rPr>
        <w:t xml:space="preserve">, </w:t>
      </w:r>
      <w:r w:rsidR="0062690B">
        <w:rPr>
          <w:rFonts w:ascii="Times New Roman" w:hAnsi="Times New Roman" w:cs="Times New Roman"/>
          <w:sz w:val="24"/>
          <w:szCs w:val="24"/>
        </w:rPr>
        <w:t>/ изъято/</w:t>
      </w:r>
      <w:r w:rsidRPr="00833591">
        <w:rPr>
          <w:rFonts w:ascii="Times New Roman" w:hAnsi="Times New Roman" w:cs="Times New Roman"/>
          <w:sz w:val="24"/>
          <w:szCs w:val="24"/>
        </w:rPr>
        <w:t xml:space="preserve">, зарегистрированной и проживающей по адресу: </w:t>
      </w:r>
      <w:r w:rsidR="0062690B">
        <w:rPr>
          <w:rFonts w:ascii="Times New Roman" w:hAnsi="Times New Roman" w:cs="Times New Roman"/>
          <w:sz w:val="24"/>
          <w:szCs w:val="24"/>
        </w:rPr>
        <w:t>/ изъято/</w:t>
      </w:r>
      <w:r w:rsidRPr="00833591">
        <w:rPr>
          <w:rFonts w:ascii="Times New Roman" w:hAnsi="Times New Roman" w:cs="Times New Roman"/>
          <w:sz w:val="24"/>
          <w:szCs w:val="24"/>
        </w:rPr>
        <w:t xml:space="preserve">, привлекаемой к административной ответственности по ст.20.30. </w:t>
      </w:r>
      <w:r w:rsidRPr="00833591" w:rsidR="000F38B6">
        <w:rPr>
          <w:rFonts w:ascii="Times New Roman" w:hAnsi="Times New Roman" w:cs="Times New Roman"/>
          <w:sz w:val="24"/>
          <w:szCs w:val="24"/>
        </w:rPr>
        <w:t>КоАП РФ</w:t>
      </w:r>
      <w:r w:rsidRPr="0083359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1775A" w:rsidRPr="00833591" w:rsidP="00F1775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775A" w:rsidRPr="00833591" w:rsidP="00F1775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591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8208FA" w:rsidRPr="00833591" w:rsidP="00F1775A">
      <w:pPr>
        <w:pStyle w:val="BodyTextIndent"/>
        <w:ind w:firstLine="709"/>
        <w:contextualSpacing/>
        <w:jc w:val="both"/>
        <w:rPr>
          <w:sz w:val="24"/>
        </w:rPr>
      </w:pPr>
      <w:r w:rsidRPr="00833591">
        <w:rPr>
          <w:sz w:val="24"/>
        </w:rPr>
        <w:t xml:space="preserve">Должностное лицо, начальник отдела безопасности </w:t>
      </w:r>
      <w:r w:rsidR="0062690B">
        <w:rPr>
          <w:sz w:val="24"/>
        </w:rPr>
        <w:t>/ изъято/</w:t>
      </w:r>
      <w:r w:rsidRPr="00833591">
        <w:rPr>
          <w:sz w:val="24"/>
        </w:rPr>
        <w:t>Василенко А.Л.</w:t>
      </w:r>
      <w:r w:rsidRPr="00833591" w:rsidR="00F1775A">
        <w:rPr>
          <w:sz w:val="24"/>
        </w:rPr>
        <w:t xml:space="preserve">  привлекается к административной ответственности по ст.20.</w:t>
      </w:r>
      <w:r w:rsidRPr="00833591">
        <w:rPr>
          <w:sz w:val="24"/>
        </w:rPr>
        <w:t>3</w:t>
      </w:r>
      <w:r w:rsidRPr="00833591" w:rsidR="00F1775A">
        <w:rPr>
          <w:sz w:val="24"/>
        </w:rPr>
        <w:t xml:space="preserve">0. </w:t>
      </w:r>
      <w:r w:rsidRPr="00833591" w:rsidR="000F38B6">
        <w:rPr>
          <w:sz w:val="24"/>
        </w:rPr>
        <w:t>КоАП РФ</w:t>
      </w:r>
      <w:r w:rsidRPr="00833591">
        <w:rPr>
          <w:sz w:val="24"/>
        </w:rPr>
        <w:t>.</w:t>
      </w:r>
    </w:p>
    <w:p w:rsidR="008208FA" w:rsidRPr="00833591" w:rsidP="00F1775A">
      <w:pPr>
        <w:pStyle w:val="BodyTextIndent"/>
        <w:ind w:firstLine="709"/>
        <w:contextualSpacing/>
        <w:jc w:val="both"/>
        <w:rPr>
          <w:sz w:val="24"/>
        </w:rPr>
      </w:pPr>
      <w:r w:rsidRPr="00833591">
        <w:rPr>
          <w:sz w:val="24"/>
        </w:rPr>
        <w:t xml:space="preserve"> Согласно протокола об административном правонарушении </w:t>
      </w:r>
      <w:r w:rsidR="0062690B">
        <w:rPr>
          <w:sz w:val="24"/>
        </w:rPr>
        <w:t>/ изъято/</w:t>
      </w:r>
      <w:r w:rsidRPr="00833591">
        <w:rPr>
          <w:sz w:val="24"/>
        </w:rPr>
        <w:t xml:space="preserve"> от </w:t>
      </w:r>
      <w:r w:rsidR="0062690B">
        <w:rPr>
          <w:sz w:val="24"/>
        </w:rPr>
        <w:t>/ изъято/</w:t>
      </w:r>
      <w:r w:rsidRPr="00833591">
        <w:rPr>
          <w:sz w:val="24"/>
        </w:rPr>
        <w:t xml:space="preserve">года </w:t>
      </w:r>
      <w:r w:rsidRPr="00833591">
        <w:rPr>
          <w:sz w:val="24"/>
        </w:rPr>
        <w:t xml:space="preserve">(л.д. </w:t>
      </w:r>
      <w:r w:rsidRPr="00833591">
        <w:rPr>
          <w:sz w:val="24"/>
        </w:rPr>
        <w:t>1-9</w:t>
      </w:r>
      <w:r w:rsidRPr="00833591">
        <w:rPr>
          <w:sz w:val="24"/>
        </w:rPr>
        <w:t xml:space="preserve">), </w:t>
      </w:r>
      <w:r w:rsidRPr="00833591">
        <w:rPr>
          <w:sz w:val="24"/>
        </w:rPr>
        <w:t>Василенко А.Л.</w:t>
      </w:r>
      <w:r w:rsidRPr="00833591" w:rsidR="000C7FAF">
        <w:rPr>
          <w:sz w:val="24"/>
        </w:rPr>
        <w:t>,</w:t>
      </w:r>
      <w:r w:rsidRPr="00833591">
        <w:rPr>
          <w:sz w:val="24"/>
        </w:rPr>
        <w:t xml:space="preserve"> </w:t>
      </w:r>
      <w:r w:rsidRPr="00833591">
        <w:rPr>
          <w:sz w:val="24"/>
        </w:rPr>
        <w:t xml:space="preserve">являясь должностным лицом </w:t>
      </w:r>
      <w:r w:rsidR="0062690B">
        <w:rPr>
          <w:sz w:val="24"/>
        </w:rPr>
        <w:t>/ изъято/</w:t>
      </w:r>
      <w:r w:rsidRPr="00833591">
        <w:rPr>
          <w:sz w:val="24"/>
        </w:rPr>
        <w:t xml:space="preserve">, </w:t>
      </w:r>
      <w:r w:rsidRPr="00833591" w:rsidR="000C7FAF">
        <w:rPr>
          <w:sz w:val="24"/>
        </w:rPr>
        <w:t xml:space="preserve">допустила нарушение </w:t>
      </w:r>
      <w:r>
        <w:fldChar w:fldCharType="begin"/>
      </w:r>
      <w:r>
        <w:instrText xml:space="preserve"> HYPERLINK "consultantplus://offline/ref=98054EEFBC558BB21A963AF8AE69E118D553392B4CC07A57337B5FDA53E3g8L" </w:instrText>
      </w:r>
      <w:r>
        <w:fldChar w:fldCharType="separate"/>
      </w:r>
      <w:r w:rsidRPr="00833591" w:rsidR="000C7FAF">
        <w:rPr>
          <w:rStyle w:val="Hyperlink"/>
          <w:sz w:val="24"/>
          <w:u w:val="none"/>
        </w:rPr>
        <w:t>требований</w:t>
      </w:r>
      <w:r>
        <w:fldChar w:fldCharType="end"/>
      </w:r>
      <w:r w:rsidRPr="00833591" w:rsidR="000C7FAF">
        <w:rPr>
          <w:sz w:val="24"/>
        </w:rPr>
        <w:t xml:space="preserve"> обеспечения безопасности и антитеррористической защищенности объектов топливно-энергетического комплекса </w:t>
      </w:r>
      <w:r w:rsidRPr="00833591">
        <w:rPr>
          <w:sz w:val="24"/>
        </w:rPr>
        <w:t xml:space="preserve">объекта средней категории опасности </w:t>
      </w:r>
      <w:r w:rsidR="00513F27">
        <w:rPr>
          <w:sz w:val="24"/>
        </w:rPr>
        <w:t>/ изъято/</w:t>
      </w:r>
      <w:r w:rsidRPr="00833591" w:rsidR="000C7FAF">
        <w:rPr>
          <w:sz w:val="24"/>
        </w:rPr>
        <w:t xml:space="preserve"> по состоянию на </w:t>
      </w:r>
      <w:r w:rsidR="00513F27">
        <w:rPr>
          <w:sz w:val="24"/>
        </w:rPr>
        <w:t>/ изъято/</w:t>
      </w:r>
      <w:r w:rsidRPr="00833591" w:rsidR="000C7FAF">
        <w:rPr>
          <w:sz w:val="24"/>
        </w:rPr>
        <w:t>года</w:t>
      </w:r>
      <w:r w:rsidRPr="00833591">
        <w:rPr>
          <w:sz w:val="24"/>
        </w:rPr>
        <w:t>.</w:t>
      </w:r>
    </w:p>
    <w:p w:rsidR="001E281C" w:rsidRPr="00833591" w:rsidP="001E28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Копию протокола Василенко А.Л.   получила лично, замечаний не имела. </w:t>
      </w:r>
    </w:p>
    <w:p w:rsidR="000C7FAF" w:rsidRPr="00833591" w:rsidP="001E28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В судебное заседание Василенко А.Л., не явилась; в своем письменном заявлении полностью признал</w:t>
      </w:r>
      <w:r w:rsidRPr="00833591">
        <w:rPr>
          <w:rFonts w:ascii="Times New Roman" w:hAnsi="Times New Roman" w:cs="Times New Roman"/>
          <w:sz w:val="24"/>
          <w:szCs w:val="24"/>
        </w:rPr>
        <w:t>а</w:t>
      </w:r>
      <w:r w:rsidRPr="00833591">
        <w:rPr>
          <w:rFonts w:ascii="Times New Roman" w:hAnsi="Times New Roman" w:cs="Times New Roman"/>
          <w:sz w:val="24"/>
          <w:szCs w:val="24"/>
        </w:rPr>
        <w:t xml:space="preserve"> свою вину, в содеянном раскаял</w:t>
      </w:r>
      <w:r w:rsidRPr="00833591">
        <w:rPr>
          <w:rFonts w:ascii="Times New Roman" w:hAnsi="Times New Roman" w:cs="Times New Roman"/>
          <w:sz w:val="24"/>
          <w:szCs w:val="24"/>
        </w:rPr>
        <w:t>ась и просила суд о рассмотрении дела в ее отсутствие (л.д. 204). Ходатайств влияющих на рассмотрение дела по существу он нее не поступило. При таких обстоятельствах, суд считает возможным рассмотрение дела в отсутствие лица, привлекаемого к административной ответственности.</w:t>
      </w:r>
    </w:p>
    <w:p w:rsidR="000C7FAF" w:rsidRPr="00833591" w:rsidP="000C7FA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Изучив материалы дела в их совокупности, суд приходит к выводу, что вина должностного лица, </w:t>
      </w:r>
      <w:r w:rsidR="00513F27">
        <w:rPr>
          <w:rFonts w:ascii="Times New Roman" w:hAnsi="Times New Roman" w:cs="Times New Roman"/>
          <w:sz w:val="24"/>
          <w:szCs w:val="24"/>
        </w:rPr>
        <w:t>/ изъято/</w:t>
      </w:r>
      <w:r w:rsidRPr="00833591">
        <w:rPr>
          <w:rFonts w:ascii="Times New Roman" w:hAnsi="Times New Roman" w:cs="Times New Roman"/>
          <w:sz w:val="24"/>
          <w:szCs w:val="24"/>
        </w:rPr>
        <w:t xml:space="preserve"> Василенко А.Л.,  в совершении административного правонарушения предусмотренного ст.20.30. </w:t>
      </w:r>
      <w:r w:rsidRPr="00833591" w:rsidR="000F38B6">
        <w:rPr>
          <w:rFonts w:ascii="Times New Roman" w:hAnsi="Times New Roman" w:cs="Times New Roman"/>
          <w:sz w:val="24"/>
          <w:szCs w:val="24"/>
        </w:rPr>
        <w:t>КоАП РФ</w:t>
      </w:r>
      <w:r w:rsidRPr="00833591">
        <w:rPr>
          <w:rFonts w:ascii="Times New Roman" w:hAnsi="Times New Roman" w:cs="Times New Roman"/>
          <w:sz w:val="24"/>
          <w:szCs w:val="24"/>
        </w:rPr>
        <w:t>, полностью доказана материалами дела.</w:t>
      </w:r>
    </w:p>
    <w:p w:rsidR="000C7FAF" w:rsidRPr="00833591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Статьей 20.30. </w:t>
      </w:r>
      <w:r w:rsidRPr="00833591" w:rsidR="000F38B6">
        <w:rPr>
          <w:rFonts w:ascii="Times New Roman" w:hAnsi="Times New Roman" w:cs="Times New Roman"/>
          <w:sz w:val="24"/>
          <w:szCs w:val="24"/>
        </w:rPr>
        <w:t>КоАП РФ</w:t>
      </w:r>
      <w:r w:rsidRPr="00833591">
        <w:rPr>
          <w:rFonts w:ascii="Times New Roman" w:hAnsi="Times New Roman" w:cs="Times New Roman"/>
          <w:sz w:val="24"/>
          <w:szCs w:val="24"/>
        </w:rPr>
        <w:t>, предусмотрена административная ответственность за н</w:t>
      </w:r>
      <w:r w:rsidRPr="00833591" w:rsidR="001E281C">
        <w:rPr>
          <w:rFonts w:ascii="Times New Roman" w:hAnsi="Times New Roman" w:cs="Times New Roman"/>
          <w:sz w:val="24"/>
          <w:szCs w:val="24"/>
        </w:rPr>
        <w:t xml:space="preserve">арушение </w:t>
      </w:r>
      <w:r>
        <w:fldChar w:fldCharType="begin"/>
      </w:r>
      <w:r>
        <w:instrText xml:space="preserve"> HYPERLINK "consultantplus://offline/ref=98054EEFBC558BB21A963AF8AE69E118D553392B4CC07A57337B5FDA53E3g8L" </w:instrText>
      </w:r>
      <w:r>
        <w:fldChar w:fldCharType="separate"/>
      </w:r>
      <w:r w:rsidRPr="00833591" w:rsidR="001E281C">
        <w:rPr>
          <w:rFonts w:ascii="Times New Roman" w:hAnsi="Times New Roman" w:cs="Times New Roman"/>
          <w:color w:val="0000FF"/>
          <w:sz w:val="24"/>
          <w:szCs w:val="24"/>
        </w:rPr>
        <w:t>требований</w:t>
      </w:r>
      <w:r>
        <w:fldChar w:fldCharType="end"/>
      </w:r>
      <w:r w:rsidRPr="00833591" w:rsidR="001E281C">
        <w:rPr>
          <w:rFonts w:ascii="Times New Roman" w:hAnsi="Times New Roman" w:cs="Times New Roman"/>
          <w:sz w:val="24"/>
          <w:szCs w:val="24"/>
        </w:rPr>
        <w:t xml:space="preserve"> обеспечения безопасности и антитеррористической защищенности объектов топливно-энергетического комплекса, а равно воспрепятствование соблюдению указанных требований должностными лицами, в том числе руководителями субъекта топливно-энергетического комплекса, гражданами, если эти действия не содержат уголовно наказуемого деяния</w:t>
      </w:r>
      <w:r w:rsidRPr="00833591">
        <w:rPr>
          <w:rFonts w:ascii="Times New Roman" w:hAnsi="Times New Roman" w:cs="Times New Roman"/>
          <w:sz w:val="24"/>
          <w:szCs w:val="24"/>
        </w:rPr>
        <w:t>.</w:t>
      </w:r>
    </w:p>
    <w:p w:rsidR="00DA1533" w:rsidRPr="00833591" w:rsidP="00DA153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уполномоченным должностным лицом - 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инспектором по особым поручениям отделения государственного контроля Управления Госгвардии по Республике Крым в соответствии с </w:t>
      </w:r>
      <w:r>
        <w:fldChar w:fldCharType="begin"/>
      </w:r>
      <w:r>
        <w:instrText xml:space="preserve"> HYPERLINK "consultantplus://offline/ref=60B84C769FA0D50822B2FB6A57FCE3B191CB78DD700467F6670E2DDB0090E701FF0DA7482938s1C1P" </w:instrText>
      </w:r>
      <w:r>
        <w:fldChar w:fldCharType="separate"/>
      </w:r>
      <w:r w:rsidRPr="00833591">
        <w:rPr>
          <w:rStyle w:val="Hyperlink"/>
          <w:rFonts w:ascii="Times New Roman" w:hAnsi="Times New Roman" w:cs="Times New Roman"/>
          <w:sz w:val="24"/>
          <w:szCs w:val="24"/>
          <w:u w:val="none"/>
        </w:rPr>
        <w:t>п. 91.1 ч. 2 ст. 28.3</w:t>
      </w:r>
      <w:r>
        <w:fldChar w:fldCharType="end"/>
      </w:r>
      <w:r w:rsidRPr="00833591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1640C7" w:rsidRPr="00833591" w:rsidP="00DA153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Организационные и правовые основы в сфере обеспечения безопасности объектов топливно-энергетического комплекса в Российской Федерации, полномочия федеральных органов государственной власти и органов государственной власти субъектов Российской Федерации в указанной сфере, а также права, обязанности и ответственность физических и юридических лиц, владеющих на праве собственности или ином законном праве объектами топливно-энергетического комплекса определены Федеральным </w:t>
      </w:r>
      <w:r>
        <w:fldChar w:fldCharType="begin"/>
      </w:r>
      <w:r>
        <w:instrText xml:space="preserve"> HYPERLINK "consultantplus://offline/ref=661F88C138A1AAA48A27BA1C11D5FC59BA1879FAF90753507FCA567E9A0En9M" </w:instrText>
      </w:r>
      <w:r>
        <w:fldChar w:fldCharType="separate"/>
      </w:r>
      <w:r w:rsidRPr="00833591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>
        <w:fldChar w:fldCharType="end"/>
      </w:r>
      <w:r w:rsidRPr="00833591">
        <w:rPr>
          <w:rFonts w:ascii="Times New Roman" w:hAnsi="Times New Roman" w:cs="Times New Roman"/>
          <w:sz w:val="24"/>
          <w:szCs w:val="24"/>
        </w:rPr>
        <w:t xml:space="preserve"> от </w:t>
      </w:r>
      <w:r w:rsidRPr="00833591">
        <w:rPr>
          <w:rFonts w:ascii="Times New Roman" w:hAnsi="Times New Roman" w:cs="Times New Roman"/>
          <w:sz w:val="24"/>
          <w:szCs w:val="24"/>
        </w:rPr>
        <w:t>21.07.2011 N 256-ФЗ "О безопасности объектов топливно-энергетического комплекса" (далее - Закон N 256-ФЗ).</w:t>
      </w:r>
    </w:p>
    <w:p w:rsidR="001640C7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Из материалов дела усматривается, что </w:t>
      </w:r>
      <w:r w:rsidR="00513F27">
        <w:rPr>
          <w:rFonts w:ascii="Times New Roman" w:hAnsi="Times New Roman" w:cs="Times New Roman"/>
          <w:sz w:val="24"/>
          <w:szCs w:val="24"/>
        </w:rPr>
        <w:t>/ изъято/</w:t>
      </w:r>
      <w:r w:rsidRPr="00833591">
        <w:rPr>
          <w:rFonts w:ascii="Times New Roman" w:hAnsi="Times New Roman" w:cs="Times New Roman"/>
          <w:sz w:val="24"/>
          <w:szCs w:val="24"/>
        </w:rPr>
        <w:t xml:space="preserve">, является субъектом топливно-энергетического комплекса, под которым в силу </w:t>
      </w:r>
      <w:r>
        <w:fldChar w:fldCharType="begin"/>
      </w:r>
      <w:r>
        <w:instrText xml:space="preserve"> HYPERLINK "consultantplus://offline/ref=661F88C138A1AAA48A27BA1C11D5FC59BA1879FAF90753507FCA567E9AE9F8CD801B744EC82A91560AnEM" </w:instrText>
      </w:r>
      <w:r>
        <w:fldChar w:fldCharType="separate"/>
      </w:r>
      <w:r w:rsidRPr="00833591">
        <w:rPr>
          <w:rFonts w:ascii="Times New Roman" w:hAnsi="Times New Roman" w:cs="Times New Roman"/>
          <w:color w:val="0000FF"/>
          <w:sz w:val="24"/>
          <w:szCs w:val="24"/>
        </w:rPr>
        <w:t>статьи 2</w:t>
      </w:r>
      <w:r>
        <w:fldChar w:fldCharType="end"/>
      </w:r>
      <w:r w:rsidRPr="00833591">
        <w:rPr>
          <w:rFonts w:ascii="Times New Roman" w:hAnsi="Times New Roman" w:cs="Times New Roman"/>
          <w:sz w:val="24"/>
          <w:szCs w:val="24"/>
        </w:rPr>
        <w:t xml:space="preserve"> Закона N 256-ФЗ понимаются физические и юридические лица, владеющие на праве собственности или ином законном праве объектами топливно-энергетического комплекса. </w:t>
      </w:r>
    </w:p>
    <w:p w:rsidR="006C477D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ст.4 </w:t>
      </w:r>
      <w:r w:rsidRPr="00833591">
        <w:rPr>
          <w:rFonts w:ascii="Times New Roman" w:hAnsi="Times New Roman" w:cs="Times New Roman"/>
          <w:sz w:val="24"/>
          <w:szCs w:val="24"/>
        </w:rPr>
        <w:t xml:space="preserve">Закона N 256-ФЗ 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одним из принципов обеспечения безопасности объектов топливно-энергетического комплекса является обеспечение антитеррористической защищенности объектов топливно-энергетического комплекса.</w:t>
      </w:r>
    </w:p>
    <w:p w:rsidR="006C477D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со ст.9 </w:t>
      </w:r>
      <w:r w:rsidRPr="00833591">
        <w:rPr>
          <w:rFonts w:ascii="Times New Roman" w:hAnsi="Times New Roman" w:cs="Times New Roman"/>
          <w:sz w:val="24"/>
          <w:szCs w:val="24"/>
        </w:rPr>
        <w:t xml:space="preserve">Закона N 256-ФЗ 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физической защиты объектов топливно-энергетического комплекса представляет собой совокупность направленных на предотвращение актов незаконного вмешательства организационных, административных и правовых мер, инженерно-технических средств охраны и действий подразделений охраны, имеющих в своем распоряжении гражданское, служебное оружие и специальные средства.</w:t>
      </w:r>
    </w:p>
    <w:p w:rsidR="006C477D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 физической защиты объектов топливно-энергетического комплекса осуществляется на основе единой системы планирования и реализации комплекса, технических и организационных мер, направленных на предотвращение несанкционированного проникновения на охраняемые объекты топливно-энергетического комплекса. </w:t>
      </w:r>
    </w:p>
    <w:p w:rsidR="006C477D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ч.1 ст. 7 </w:t>
      </w:r>
      <w:r w:rsidRPr="00833591">
        <w:rPr>
          <w:rFonts w:ascii="Times New Roman" w:hAnsi="Times New Roman" w:cs="Times New Roman"/>
          <w:sz w:val="24"/>
          <w:szCs w:val="24"/>
        </w:rPr>
        <w:t xml:space="preserve">Закона N 256-ФЗ определено, что 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 обеспечения безопасности объектов топливно-энергетического комплекса и требования антитеррористической защищенности объектов топливно-энергетического комплекса в зависимости от установленной категории опасности объектов определяются Правительством Российской Федерации. Указанные требования являются обязательными для выполнения субъектами топливно-энергетического комплекса .</w:t>
      </w:r>
    </w:p>
    <w:p w:rsidR="001640C7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Из </w:t>
      </w:r>
      <w:r>
        <w:fldChar w:fldCharType="begin"/>
      </w:r>
      <w:r>
        <w:instrText xml:space="preserve"> HYPERLINK "consultantplus://offline/ref=661F88C138A1AAA48A27BA1C11D5FC59BA1879FAF90753507FCA567E9AE9F8CD801B744EC82A90560AnCM" </w:instrText>
      </w:r>
      <w:r>
        <w:fldChar w:fldCharType="separate"/>
      </w:r>
      <w:r w:rsidRPr="00833591">
        <w:rPr>
          <w:rFonts w:ascii="Times New Roman" w:hAnsi="Times New Roman" w:cs="Times New Roman"/>
          <w:color w:val="0000FF"/>
          <w:sz w:val="24"/>
          <w:szCs w:val="24"/>
        </w:rPr>
        <w:t>статьи 16</w:t>
      </w:r>
      <w:r>
        <w:fldChar w:fldCharType="end"/>
      </w:r>
      <w:r w:rsidRPr="00833591">
        <w:rPr>
          <w:rFonts w:ascii="Times New Roman" w:hAnsi="Times New Roman" w:cs="Times New Roman"/>
          <w:sz w:val="24"/>
          <w:szCs w:val="24"/>
        </w:rPr>
        <w:t xml:space="preserve"> Закона N 256-ФЗ следует, что финансирование мероприятий по обеспечению безопасности объектов топливно-энергетического комплекса осуществляется за счет собственных средств организаций, цены на товары (услуги) которых подлежат государственному регулированию в составе регулируемых цен (тарифов), а также за счет иных субъектов топливно-энергетического комплекса. Финансирование мероприятий по обеспечению безопасности объектов топливно-энергетического комплекса за счет иных источников средств осуществляется в соответствии с законодательством Российской Федерации.</w:t>
      </w:r>
    </w:p>
    <w:p w:rsidR="00E7619D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A0011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Проверкой, проводимой инспектором по особым поручениям отделения государственного контроля Управления Госгвар</w:t>
      </w:r>
      <w:r w:rsidRPr="00833591" w:rsidR="000F38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ии по Республике Крым </w:t>
      </w:r>
      <w:r w:rsidR="00513F27">
        <w:rPr>
          <w:rFonts w:ascii="Times New Roman" w:hAnsi="Times New Roman" w:cs="Times New Roman"/>
          <w:sz w:val="24"/>
          <w:szCs w:val="24"/>
        </w:rPr>
        <w:t>/ изъято/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 на территории </w:t>
      </w:r>
      <w:r w:rsidR="00513F27">
        <w:rPr>
          <w:rFonts w:ascii="Times New Roman" w:hAnsi="Times New Roman" w:cs="Times New Roman"/>
          <w:sz w:val="24"/>
          <w:szCs w:val="24"/>
        </w:rPr>
        <w:t>/ изъято/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установлено, что на объекте топливно-энергетического комплекса 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полной мере </w:t>
      </w:r>
      <w:r w:rsidRPr="00833591" w:rsidR="006E2E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выполняются </w:t>
      </w:r>
      <w:r>
        <w:fldChar w:fldCharType="begin"/>
      </w:r>
      <w:r>
        <w:instrText xml:space="preserve"> HYPERLINK "consultantplus://offline/ref=98054EEFBC558BB21A963AF8AE69E118D553392B4CC07A57337B5FDA53E3g8L" </w:instrText>
      </w:r>
      <w:r>
        <w:fldChar w:fldCharType="separate"/>
      </w:r>
      <w:r w:rsidRPr="00833591" w:rsidR="006E2E60">
        <w:rPr>
          <w:rStyle w:val="Hyperlink"/>
          <w:rFonts w:ascii="Times New Roman" w:hAnsi="Times New Roman" w:cs="Times New Roman"/>
          <w:sz w:val="24"/>
          <w:szCs w:val="24"/>
          <w:u w:val="none"/>
        </w:rPr>
        <w:t>требовани</w:t>
      </w:r>
      <w:r>
        <w:fldChar w:fldCharType="end"/>
      </w:r>
      <w:r w:rsidRPr="00833591" w:rsidR="006E2E60">
        <w:rPr>
          <w:rFonts w:ascii="Times New Roman" w:hAnsi="Times New Roman" w:cs="Times New Roman"/>
          <w:sz w:val="24"/>
          <w:szCs w:val="24"/>
        </w:rPr>
        <w:t xml:space="preserve">я по обеспечению безопасности и антитеррористической защищенности объектов топливно-энергетического комплекса, что отражено в акте проверки № </w:t>
      </w:r>
      <w:r w:rsidR="00513F27">
        <w:rPr>
          <w:rFonts w:ascii="Times New Roman" w:hAnsi="Times New Roman" w:cs="Times New Roman"/>
          <w:sz w:val="24"/>
          <w:szCs w:val="24"/>
        </w:rPr>
        <w:t>/ изъято/</w:t>
      </w:r>
      <w:r w:rsidRPr="00833591" w:rsidR="006E2E60">
        <w:rPr>
          <w:rFonts w:ascii="Times New Roman" w:hAnsi="Times New Roman" w:cs="Times New Roman"/>
          <w:sz w:val="24"/>
          <w:szCs w:val="24"/>
        </w:rPr>
        <w:t xml:space="preserve">от </w:t>
      </w:r>
      <w:r w:rsidR="00513F27">
        <w:rPr>
          <w:rFonts w:ascii="Times New Roman" w:hAnsi="Times New Roman" w:cs="Times New Roman"/>
          <w:sz w:val="24"/>
          <w:szCs w:val="24"/>
        </w:rPr>
        <w:t>/ изъято/</w:t>
      </w:r>
      <w:r w:rsidRPr="00833591" w:rsidR="006E2E60">
        <w:rPr>
          <w:rFonts w:ascii="Times New Roman" w:hAnsi="Times New Roman" w:cs="Times New Roman"/>
          <w:sz w:val="24"/>
          <w:szCs w:val="24"/>
        </w:rPr>
        <w:t>года (л.д. 17-43), согласно которого обнаружены следующие нарушения:</w:t>
      </w:r>
    </w:p>
    <w:p w:rsidR="001A0011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1/ в области системы </w:t>
      </w:r>
      <w:r w:rsidRPr="00833591" w:rsidR="006C4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 охраны:</w:t>
      </w:r>
    </w:p>
    <w:p w:rsidR="001A0011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 сотрудников отсутствует гражданское, служебное оружие и специальные средства (в нарушение ч.1 ст. 9 </w:t>
      </w:r>
      <w:r w:rsidRPr="00833591">
        <w:rPr>
          <w:rFonts w:ascii="Times New Roman" w:hAnsi="Times New Roman" w:cs="Times New Roman"/>
          <w:sz w:val="24"/>
          <w:szCs w:val="24"/>
        </w:rPr>
        <w:t>Закона N 256-ФЗ);</w:t>
      </w:r>
    </w:p>
    <w:p w:rsidR="001A0011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 не проведены учения в целях определения существующей системы физической защиты ( в нарушение п. 18 Правил);</w:t>
      </w:r>
    </w:p>
    <w:p w:rsidR="001A0011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sz w:val="24"/>
          <w:szCs w:val="24"/>
        </w:rPr>
        <w:t>- не организованы досмотровые мероприятия при проходе на критические элементы объекта ( пп. «а» п.3 Приложения № 1 Правил)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93253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проведена актуализация паспорта безопасности в связи с изменением компонентов организации охраны и защиты объекта (ч.7 ст. 8 </w:t>
      </w:r>
      <w:r w:rsidRPr="00833591">
        <w:rPr>
          <w:rFonts w:ascii="Times New Roman" w:hAnsi="Times New Roman" w:cs="Times New Roman"/>
          <w:sz w:val="24"/>
          <w:szCs w:val="24"/>
        </w:rPr>
        <w:t>Закона N 256-ФЗ).</w:t>
      </w:r>
    </w:p>
    <w:p w:rsidR="00893253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2/в области инженерно-технических средств защиты:</w:t>
      </w:r>
    </w:p>
    <w:p w:rsidR="00E17F2C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</w:t>
      </w:r>
      <w:r w:rsidRPr="00833591">
        <w:rPr>
          <w:rFonts w:ascii="Times New Roman" w:hAnsi="Times New Roman" w:cs="Times New Roman"/>
          <w:sz w:val="24"/>
          <w:szCs w:val="24"/>
        </w:rPr>
        <w:t xml:space="preserve"> дверные проемы помещений постов охраны выполнены без использования деревянных дверей усиленной конструкции, не обшиты железным листом и не укреплены </w:t>
      </w:r>
      <w:r w:rsidRPr="00833591">
        <w:rPr>
          <w:rFonts w:ascii="Times New Roman" w:hAnsi="Times New Roman" w:cs="Times New Roman"/>
          <w:sz w:val="24"/>
          <w:szCs w:val="24"/>
        </w:rPr>
        <w:t>стальными полосами; входные двери контрольно-пропускных пунктов не оборудованы переговорным устройством ( чем нарушены п.103, 116 Правил);</w:t>
      </w:r>
    </w:p>
    <w:p w:rsidR="00E17F2C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 перед помещениями постов охраны, не установлены железобетонные блоки или столбы (п. 65. Правил);</w:t>
      </w:r>
    </w:p>
    <w:p w:rsidR="00E17F2C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 отсутствует комната операторов технических средств охраны, расположенная в отдельном помещении с входной дверью, оборудованной замковым устройством, дистанционно управляемым с рабочего места оператора (п.114 Правил);</w:t>
      </w:r>
    </w:p>
    <w:p w:rsidR="00E17F2C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 на контрольно-пропускных пунктах не оборудовано место (комната) досмотра, камеры для личных вещей посетителей (п. 118 Правил);</w:t>
      </w:r>
    </w:p>
    <w:p w:rsidR="00E17F2C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- </w:t>
      </w:r>
      <w:r w:rsidRPr="00833591" w:rsidR="00FF37EC">
        <w:rPr>
          <w:rFonts w:ascii="Times New Roman" w:hAnsi="Times New Roman" w:cs="Times New Roman"/>
          <w:sz w:val="24"/>
          <w:szCs w:val="24"/>
        </w:rPr>
        <w:t xml:space="preserve">на контрольно-пропускных пунктах для автомобильного транспорта </w:t>
      </w:r>
      <w:r w:rsidRPr="00833591">
        <w:rPr>
          <w:rFonts w:ascii="Times New Roman" w:hAnsi="Times New Roman" w:cs="Times New Roman"/>
          <w:sz w:val="24"/>
          <w:szCs w:val="24"/>
        </w:rPr>
        <w:t xml:space="preserve">не установлены кабины или турникеты, оборудованные техническими </w:t>
      </w:r>
      <w:r w:rsidRPr="00833591" w:rsidR="00FF37EC">
        <w:rPr>
          <w:rFonts w:ascii="Times New Roman" w:hAnsi="Times New Roman" w:cs="Times New Roman"/>
          <w:sz w:val="24"/>
          <w:szCs w:val="24"/>
        </w:rPr>
        <w:t>средствами системы контроля и управления доступом и техническими средствами досмотра для пропуска водителей и лиц, сопровождающих транспорт (грузы) (чем нарушен пп. «а» п. 142 Правил);</w:t>
      </w:r>
    </w:p>
    <w:p w:rsidR="00FF37EC" w:rsidRPr="00833591" w:rsidP="00FF37EC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 на контрольно-пропускных пунктах отсутствуют лотки с пропусками водителей транспортных средств и сопровождающих транспорт (груз) сотрудников, рамок с образцами пропусков, подписей и слепков печатей(чем нарушен п. 101 Правил);</w:t>
      </w:r>
    </w:p>
    <w:p w:rsidR="00FF37EC" w:rsidRPr="00833591" w:rsidP="00FF37EC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 перед въездом с внешней стороны основных ворот не установлены дорожные запрещающие знаки (чем нарушен п. 136 и п. 137 Правил);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 в нарушение п. 129-136, 139, 140 Правил на контрольно-пропускных пунктах для автомобильного и железнодорожного транспорта отсутствуют и не оборудованы соответствующим образом досмотровые площадки;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 в нарушение п. 64, 138, 145 Правил отсутствуют противотаранные заграждения, выполненные предназначенные для остановки автотранспортных средств, в виде железобетонного цоколя основного ограждения, барьера из железобетонных блоков, металлических ежей или специального шлагбаума, а также другой конструкции, создающей гарантированное препятствие переезду или пролому;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 в нарушение п. 141, 154 Правил ворота контрольно-пропускных пунктов для проезда железнодорожного и автомобильного транспорта не оборудованы электромеханическим приводом с блокировкой, предотвращающей возможность одновременного открывания внешних и внутренних проездных ворот, механизм ручного открывания ворот, а также дистанционное открывание отсутствует;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 в нарушение п. 151,152, 157, Правил досмотровая площадка для железнодорожного транспорта не огорожена, основные (вспомогательные) ворота (шлагбаумы), приставные лестницы, в том числе передвижные вышки и стремянки отсутствуют;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 в нарушение п. 151, 158 Правил на объекте отсутствуют спаренные башмаки, предназначенные для предотвращения несанкционированного проезда при досмотре железнодорожного транспорта;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 в нарушение п. 3 Приложения № 1 Правил на объекте не установлен семафор для железнодорожного транспорта;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 в нарушение п. 99 Правил на объекте отсутствуют наблюдательные вышки, установленные для увеличения и лучшего просмотра запретной зоны и доступов к объекту, конструкция которой должна обеспечивать должную защиту контролёра (постового) от поражения стрелковым оружием и оборудована системой охранной телевизионной;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 в нарушение п. 70 Правил в основном ограждении объекта имеются лазы и проломы;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 в нарушение п. 81, 83, 84 Правил под основным ограждением не[установлено нижнее дополнительное ограждение;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- в нарушение п. 86 Правил с внешней стороны основного ограждения не установлено просматриваемое предупредительное ограждение;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- в нарушение  п. 87, 88 Правил предупредительным ограждением, выполненным из металлической сетки или прутков, армированной колючей ленты, не оборудованы критические элементы (высота ограждение составляет 1,5-2м), досмотровые площадки совмещённого контрольно-пропускного пункта ля прохода людей и проезда </w:t>
      </w:r>
      <w:r w:rsidRPr="00833591">
        <w:rPr>
          <w:rFonts w:ascii="Times New Roman" w:hAnsi="Times New Roman" w:cs="Times New Roman"/>
          <w:sz w:val="24"/>
          <w:szCs w:val="24"/>
        </w:rPr>
        <w:t>автомобильного транспорта и контрольно-опускного пункта для железнодорожного транспорта (высота ограждения-2,5м);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sz w:val="24"/>
          <w:szCs w:val="24"/>
        </w:rPr>
        <w:t>- в нарушение п. 90, 104, 106, 108 Правил для обозначения границ участков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установлены разграничительные знаки, установка запрещающих таков при подъезде к территории объекта в полной мере не реализована;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нарушении п. 73 Правил высота основного ограждения. с учетом дополнительного ограждения, не соответствует предъявляемым требованиям;</w:t>
      </w:r>
    </w:p>
    <w:p w:rsidR="00E7619D" w:rsidRPr="00833591" w:rsidP="00E7619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 нарушение п. 71, 95 Правил не определена запретная зона; </w:t>
      </w:r>
    </w:p>
    <w:p w:rsidR="00E7619D" w:rsidRPr="00833591" w:rsidP="00E7619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нарушение п. 96, 97 Правил зона (полоса) отторжения отсутствует;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нарушение п. 66 Правил на объекте имеются наземные коммуникации в виде открытых трубопроводов, проходящих над основным ограждением.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3/ в области системы охранной сигнализации: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нарушение п. 170-185 Правил на объекте не реализована система охранной сигнализации;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нарушение п. 5 Приложения N1 Правил, п. 177 Правил приметральными средствами обнаружения или охранными извещателями не оборудованы критические элементы и периметр объекта в целом, вывод тревожной информации на пункт централизованной охраны отсутствует;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 нарушение пп. «а» п. 7 приложения N 1 к Правилам стационарные кнопки для подачи извещения о тревоге с выводом на объектовый пункт централизованной охраны отсутствуют; 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 нарушение п. 112 Правил входы на контрольно-пропускные пункты и тправляемые преграждаемые конструкции не оборудованы  средствами охранной сигнализации, которые выдают извещение о тревоге при попытке их скрытия и разрушения. 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4/ в области системы сбора и обработки информации: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нарушение п. 186-198 Правил система сбора и обработки информации не реализована;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нарушение п. 14 приложения N1 к Правилам, п. 199 - 203 Правил отсутствует пункт централизованной охраны объекта.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5/ в области системы контроля и управления доступом: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нарушение п. 204-211 Правил на объекте не реализована система контроля и управления доступом, не интегрирована с системой охранной сигнализации;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 нарушение пп. «а» п. 3 Приложения N 1Правил на объекте не реализована возможность двойной идентификации.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6/ в области специальных технических средств досмотра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 нарушение пп. «а», «д» п. 214, 226 Правил, пп. «б», п. 3 Приложения 1 Правил на контрольно-пропускном пункте для автомобильного транспорта № 2 и контрольно-пропускном пункте для железнодорожного транспорта отсутствуют обнаруживатели взрывчатых веществ, положенных для объектов средней категории опасности;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нарушение п. 213 Правил собственником не определён состав технических средств досмотра.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7/ в области системы охранной телевизионной: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нарушение п. 227-240 система охранная телевизионная на объекте не реализована.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8/ в области оперативной связи: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 нарушение пп. «а» п. 10 Приложения N1  к Правилам объектовые стационарные радиостанции отсутствуют. 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9/ в области охранного освещения: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нарушение п. 251, 253 Правил охранное освещение объекта не реализовано, дополнительное освещение, предназначенное для улучшения эксплуатационных качеств системы охранной телевизионной и расширения возможности визуального контроля, а также включающееся при фиксации нарушения на соответствующем охраняемом участке в ночное время, а при плохой видимости и в дневное, отсутствует.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10/в области взрывозащиты:</w:t>
      </w:r>
    </w:p>
    <w:p w:rsidR="00E7619D" w:rsidRPr="00833591" w:rsidP="00E7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нарушение п. 16 Приложения N1 к Правилам на объекте отсутствуют взрывозащитные средства.</w:t>
      </w:r>
      <w:r w:rsidRPr="0083359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3591" w:rsidR="00660F7A">
        <w:rPr>
          <w:rFonts w:ascii="Times New Roman" w:hAnsi="Times New Roman" w:cs="Times New Roman"/>
          <w:sz w:val="24"/>
          <w:szCs w:val="24"/>
        </w:rPr>
        <w:tab/>
        <w:t xml:space="preserve">Все вышеперечисленные нарушения послужили основанием для возбуждения в отношении должностного лица </w:t>
      </w:r>
      <w:r w:rsidR="00DB6235">
        <w:rPr>
          <w:rFonts w:ascii="Times New Roman" w:hAnsi="Times New Roman" w:cs="Times New Roman"/>
          <w:sz w:val="24"/>
          <w:szCs w:val="24"/>
        </w:rPr>
        <w:t>/ изъято/</w:t>
      </w:r>
      <w:r w:rsidRPr="00833591" w:rsidR="00660F7A">
        <w:rPr>
          <w:rFonts w:ascii="Times New Roman" w:hAnsi="Times New Roman" w:cs="Times New Roman"/>
          <w:sz w:val="24"/>
          <w:szCs w:val="24"/>
        </w:rPr>
        <w:t xml:space="preserve"> </w:t>
      </w:r>
      <w:r w:rsidRPr="00833591" w:rsidR="00660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Василенко А.Л.  дела об административном правонарушении, предусмотренном ст. 20.30. КоАП РФ.</w:t>
      </w:r>
    </w:p>
    <w:p w:rsidR="00E7619D" w:rsidRPr="00833591" w:rsidP="000F38B6">
      <w:pPr>
        <w:spacing w:before="240" w:after="1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Указанные в акте нарушения также подтверждаются таблицей иллюстраций объекта топливно-энергетического комплекса </w:t>
      </w:r>
      <w:r w:rsidR="00DB6235">
        <w:rPr>
          <w:rFonts w:ascii="Times New Roman" w:hAnsi="Times New Roman" w:cs="Times New Roman"/>
          <w:sz w:val="24"/>
          <w:szCs w:val="24"/>
        </w:rPr>
        <w:t>/ изъято/</w:t>
      </w:r>
      <w:r w:rsidRPr="00833591">
        <w:rPr>
          <w:rFonts w:ascii="Times New Roman" w:hAnsi="Times New Roman" w:cs="Times New Roman"/>
          <w:sz w:val="24"/>
          <w:szCs w:val="24"/>
        </w:rPr>
        <w:t xml:space="preserve"> (л.д. 30-43)</w:t>
      </w:r>
      <w:r w:rsidRPr="00833591" w:rsidR="00953020">
        <w:rPr>
          <w:rFonts w:ascii="Times New Roman" w:hAnsi="Times New Roman" w:cs="Times New Roman"/>
          <w:sz w:val="24"/>
          <w:szCs w:val="24"/>
        </w:rPr>
        <w:t>;</w:t>
      </w:r>
      <w:r w:rsidRPr="00833591" w:rsidR="00660F7A">
        <w:rPr>
          <w:rFonts w:ascii="Times New Roman" w:hAnsi="Times New Roman" w:cs="Times New Roman"/>
          <w:sz w:val="24"/>
          <w:szCs w:val="24"/>
        </w:rPr>
        <w:t xml:space="preserve"> </w:t>
      </w:r>
      <w:r w:rsidRPr="00833591" w:rsidR="00953020">
        <w:rPr>
          <w:rFonts w:ascii="Times New Roman" w:hAnsi="Times New Roman" w:cs="Times New Roman"/>
          <w:sz w:val="24"/>
          <w:szCs w:val="24"/>
        </w:rPr>
        <w:t>а также составленным по итогам проверки протоколом об административном правонарушении (л.д. 1-9)</w:t>
      </w:r>
      <w:r w:rsidRPr="00833591">
        <w:rPr>
          <w:rFonts w:ascii="Times New Roman" w:hAnsi="Times New Roman" w:cs="Times New Roman"/>
          <w:sz w:val="24"/>
          <w:szCs w:val="24"/>
        </w:rPr>
        <w:t>.</w:t>
      </w:r>
    </w:p>
    <w:p w:rsidR="00E7619D" w:rsidRPr="00833591" w:rsidP="000F38B6">
      <w:pPr>
        <w:spacing w:before="240" w:after="1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По итогам проверки было выдано Предписание № </w:t>
      </w:r>
      <w:r w:rsidR="00DB6235">
        <w:rPr>
          <w:rFonts w:ascii="Times New Roman" w:hAnsi="Times New Roman" w:cs="Times New Roman"/>
          <w:sz w:val="24"/>
          <w:szCs w:val="24"/>
        </w:rPr>
        <w:t>/ изъято/</w:t>
      </w:r>
      <w:r w:rsidRPr="00833591">
        <w:rPr>
          <w:rFonts w:ascii="Times New Roman" w:hAnsi="Times New Roman" w:cs="Times New Roman"/>
          <w:sz w:val="24"/>
          <w:szCs w:val="24"/>
        </w:rPr>
        <w:t xml:space="preserve"> от </w:t>
      </w:r>
      <w:r w:rsidR="00DB6235">
        <w:rPr>
          <w:rFonts w:ascii="Times New Roman" w:hAnsi="Times New Roman" w:cs="Times New Roman"/>
          <w:sz w:val="24"/>
          <w:szCs w:val="24"/>
        </w:rPr>
        <w:t>/ изъято/</w:t>
      </w:r>
      <w:r w:rsidRPr="00833591">
        <w:rPr>
          <w:rFonts w:ascii="Times New Roman" w:hAnsi="Times New Roman" w:cs="Times New Roman"/>
          <w:sz w:val="24"/>
          <w:szCs w:val="24"/>
        </w:rPr>
        <w:t>года об устранении выявленных нарушений (л.д. 44-48)</w:t>
      </w:r>
      <w:r w:rsidRPr="00833591" w:rsidR="00660F7A">
        <w:rPr>
          <w:rFonts w:ascii="Times New Roman" w:hAnsi="Times New Roman" w:cs="Times New Roman"/>
          <w:sz w:val="24"/>
          <w:szCs w:val="24"/>
        </w:rPr>
        <w:t>.</w:t>
      </w:r>
    </w:p>
    <w:p w:rsidR="00660F7A" w:rsidRPr="00833591" w:rsidP="000F38B6">
      <w:pPr>
        <w:spacing w:before="240" w:after="1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Все представленные суду доказательства согласуются между собой, являются достоверными и допустимыми и доказывают </w:t>
      </w:r>
      <w:r w:rsidRPr="00833591" w:rsidR="00833591">
        <w:rPr>
          <w:rFonts w:ascii="Times New Roman" w:hAnsi="Times New Roman" w:cs="Times New Roman"/>
          <w:sz w:val="24"/>
          <w:szCs w:val="24"/>
        </w:rPr>
        <w:t xml:space="preserve">наличие вины </w:t>
      </w:r>
      <w:r w:rsidRPr="00833591">
        <w:rPr>
          <w:rFonts w:ascii="Times New Roman" w:hAnsi="Times New Roman" w:cs="Times New Roman"/>
          <w:sz w:val="24"/>
          <w:szCs w:val="24"/>
        </w:rPr>
        <w:t xml:space="preserve"> </w:t>
      </w:r>
      <w:r w:rsidRPr="00833591" w:rsidR="00833591">
        <w:rPr>
          <w:rFonts w:ascii="Times New Roman" w:hAnsi="Times New Roman" w:cs="Times New Roman"/>
          <w:color w:val="000000"/>
          <w:sz w:val="24"/>
          <w:szCs w:val="24"/>
        </w:rPr>
        <w:t>Василенко А.Л. в инкриминируемом ей правонарушении.</w:t>
      </w:r>
    </w:p>
    <w:p w:rsidR="000F38B6" w:rsidRPr="00833591" w:rsidP="000F38B6">
      <w:pPr>
        <w:spacing w:before="240" w:after="1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"consultantplus://offline/ref=661F88C138A1AAA48A27BA1C11D5FC59BA1670F4F50853507FCA567E9AE9F8CD801B744EC82A91520AnFM" </w:instrText>
      </w:r>
      <w:r>
        <w:fldChar w:fldCharType="separate"/>
      </w:r>
      <w:r w:rsidRPr="00833591">
        <w:rPr>
          <w:rStyle w:val="Hyperlink"/>
          <w:rFonts w:ascii="Times New Roman" w:hAnsi="Times New Roman" w:cs="Times New Roman"/>
          <w:sz w:val="24"/>
          <w:szCs w:val="24"/>
          <w:u w:val="none"/>
        </w:rPr>
        <w:t>статьей 2.4</w:t>
      </w:r>
      <w:r>
        <w:fldChar w:fldCharType="end"/>
      </w:r>
      <w:r w:rsidRPr="00833591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    </w:t>
      </w:r>
    </w:p>
    <w:p w:rsidR="000F38B6" w:rsidRPr="00833591" w:rsidP="000F38B6">
      <w:pPr>
        <w:spacing w:before="240" w:after="1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В силу </w:t>
      </w:r>
      <w:r>
        <w:fldChar w:fldCharType="begin"/>
      </w:r>
      <w:r>
        <w:instrText xml:space="preserve"> HYPERLINK "consultantplus://offline/ref=661F88C138A1AAA48A27BA1C11D5FC59BA1670F4F50853507FCA567E9AE9F8CD801B7449CC2809n9M" </w:instrText>
      </w:r>
      <w:r>
        <w:fldChar w:fldCharType="separate"/>
      </w:r>
      <w:r w:rsidRPr="00833591">
        <w:rPr>
          <w:rStyle w:val="Hyperlink"/>
          <w:rFonts w:ascii="Times New Roman" w:hAnsi="Times New Roman" w:cs="Times New Roman"/>
          <w:sz w:val="24"/>
          <w:szCs w:val="24"/>
          <w:u w:val="none"/>
        </w:rPr>
        <w:t>примечания к указанной норме</w:t>
      </w:r>
      <w:r>
        <w:fldChar w:fldCharType="end"/>
      </w:r>
      <w:r w:rsidRPr="00833591">
        <w:rPr>
          <w:rFonts w:ascii="Times New Roman" w:hAnsi="Times New Roman" w:cs="Times New Roman"/>
          <w:sz w:val="24"/>
          <w:szCs w:val="24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6E2E60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материалов дела следует, что </w:t>
      </w:r>
      <w:r w:rsidRPr="00833591" w:rsidR="006C4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ами</w:t>
      </w:r>
      <w:r w:rsidRPr="00833591" w:rsidR="006C4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</w:t>
      </w:r>
      <w:r w:rsidR="003C3559">
        <w:rPr>
          <w:rFonts w:ascii="Times New Roman" w:hAnsi="Times New Roman" w:cs="Times New Roman"/>
          <w:sz w:val="24"/>
          <w:szCs w:val="24"/>
        </w:rPr>
        <w:t>/ изъято/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</w:t>
      </w:r>
      <w:r w:rsidR="003C3559">
        <w:rPr>
          <w:rFonts w:ascii="Times New Roman" w:hAnsi="Times New Roman" w:cs="Times New Roman"/>
          <w:sz w:val="24"/>
          <w:szCs w:val="24"/>
        </w:rPr>
        <w:t>/ изъято/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и № </w:t>
      </w:r>
      <w:r w:rsidR="003C3559">
        <w:rPr>
          <w:rFonts w:ascii="Times New Roman" w:hAnsi="Times New Roman" w:cs="Times New Roman"/>
          <w:sz w:val="24"/>
          <w:szCs w:val="24"/>
        </w:rPr>
        <w:t>/ изъято/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</w:t>
      </w:r>
      <w:r w:rsidR="003C3559">
        <w:rPr>
          <w:rFonts w:ascii="Times New Roman" w:hAnsi="Times New Roman" w:cs="Times New Roman"/>
          <w:sz w:val="24"/>
          <w:szCs w:val="24"/>
        </w:rPr>
        <w:t xml:space="preserve">/ изъято/ 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контроль за выполнением обязанностей по обеспечению безопасности и антитеррористической защищенности в филиале </w:t>
      </w:r>
      <w:r w:rsidR="003C3559">
        <w:rPr>
          <w:rFonts w:ascii="Times New Roman" w:hAnsi="Times New Roman" w:cs="Times New Roman"/>
          <w:sz w:val="24"/>
          <w:szCs w:val="24"/>
        </w:rPr>
        <w:t>/ изъято/</w:t>
      </w:r>
      <w:r w:rsidRPr="00833591">
        <w:rPr>
          <w:rFonts w:ascii="Times New Roman" w:hAnsi="Times New Roman" w:cs="Times New Roman"/>
          <w:sz w:val="24"/>
          <w:szCs w:val="24"/>
        </w:rPr>
        <w:t xml:space="preserve"> 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 возложен на </w:t>
      </w:r>
      <w:r w:rsidR="003C3559">
        <w:rPr>
          <w:rFonts w:ascii="Times New Roman" w:hAnsi="Times New Roman" w:cs="Times New Roman"/>
          <w:sz w:val="24"/>
          <w:szCs w:val="24"/>
        </w:rPr>
        <w:t>/ изъято/</w:t>
      </w:r>
      <w:r w:rsidRPr="00833591">
        <w:rPr>
          <w:rFonts w:ascii="Times New Roman" w:hAnsi="Times New Roman" w:cs="Times New Roman"/>
          <w:sz w:val="24"/>
          <w:szCs w:val="24"/>
        </w:rPr>
        <w:t xml:space="preserve"> 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Василенко А.Л.  (л.д. 104-105; 106-107).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Однако, должным образом, </w:t>
      </w:r>
      <w:r w:rsidRPr="00833591">
        <w:rPr>
          <w:rFonts w:ascii="Times New Roman" w:hAnsi="Times New Roman" w:cs="Times New Roman"/>
          <w:color w:val="000000"/>
          <w:sz w:val="24"/>
          <w:szCs w:val="24"/>
        </w:rPr>
        <w:t xml:space="preserve">Василенко А.Л. не исполнила 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возложенные на нее обязанности</w:t>
      </w:r>
      <w:r w:rsidRPr="00833591">
        <w:rPr>
          <w:rFonts w:ascii="Times New Roman" w:hAnsi="Times New Roman" w:cs="Times New Roman"/>
          <w:color w:val="000000"/>
          <w:sz w:val="24"/>
          <w:szCs w:val="24"/>
        </w:rPr>
        <w:t>, что также следует из ее письменных объяснения (л.д. 9)</w:t>
      </w:r>
    </w:p>
    <w:p w:rsidR="00E7619D" w:rsidRPr="00833591" w:rsidP="00B07DD1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7DD1" w:rsidRPr="00833591" w:rsidP="00B07DD1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таких обстоятельствах, 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мировой судья приходит к выводу о том, что у </w:t>
      </w:r>
      <w:r w:rsidRPr="00833591" w:rsidR="00953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должностного лица - </w:t>
      </w:r>
      <w:r w:rsidRPr="00833591">
        <w:rPr>
          <w:rFonts w:ascii="Times New Roman" w:hAnsi="Times New Roman" w:cs="Times New Roman"/>
          <w:color w:val="000000"/>
          <w:sz w:val="24"/>
          <w:szCs w:val="24"/>
        </w:rPr>
        <w:t xml:space="preserve">Василенко А.Л. 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имелась возможность для соблюдения норм законодательства Российской Федерации</w:t>
      </w:r>
      <w:r w:rsidRPr="00833591">
        <w:rPr>
          <w:rFonts w:ascii="Times New Roman" w:hAnsi="Times New Roman" w:cs="Times New Roman"/>
          <w:sz w:val="24"/>
          <w:szCs w:val="24"/>
        </w:rPr>
        <w:t xml:space="preserve"> для соблюдения требований обеспечения безопасности объектов топливно-энергетического комплекса и требований антитеррористической защищенности объекта </w:t>
      </w:r>
    </w:p>
    <w:p w:rsidR="000F38B6" w:rsidRPr="00833591" w:rsidP="001640C7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Мировой судья квалифицирует действия </w:t>
      </w:r>
      <w:r w:rsidRPr="00833591" w:rsidR="00B07DD1">
        <w:rPr>
          <w:rFonts w:ascii="Times New Roman" w:hAnsi="Times New Roman" w:cs="Times New Roman"/>
          <w:color w:val="000000"/>
          <w:sz w:val="24"/>
          <w:szCs w:val="24"/>
        </w:rPr>
        <w:t xml:space="preserve">Василенко А.Л. 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ст. </w:t>
      </w:r>
      <w:r>
        <w:fldChar w:fldCharType="begin"/>
      </w:r>
      <w:r>
        <w:instrText xml:space="preserve"> HYPERLINK "http://sudact.ru/law/koap/razdel-ii/glava-20/statia-20.30/?marker=fdoctlaw" \o 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20.30. Нарушение требований обеспечения безопасности и антитеррористической защищенности объектов топливно-э" \t "_blank" </w:instrText>
      </w:r>
      <w:r>
        <w:fldChar w:fldCharType="separate"/>
      </w:r>
      <w:r w:rsidRPr="00833591">
        <w:rPr>
          <w:rStyle w:val="Hyperlink"/>
          <w:rFonts w:ascii="Times New Roman" w:hAnsi="Times New Roman" w:cs="Times New Roman"/>
          <w:color w:val="8859A8"/>
          <w:sz w:val="24"/>
          <w:szCs w:val="24"/>
          <w:u w:val="none"/>
          <w:bdr w:val="none" w:sz="0" w:space="0" w:color="auto" w:frame="1"/>
        </w:rPr>
        <w:t>20.30 КоАП</w:t>
      </w:r>
      <w:r>
        <w:fldChar w:fldCharType="end"/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РФ </w:t>
      </w:r>
      <w:r w:rsidRPr="00833591" w:rsidR="00B07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33591" w:rsidR="00B07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нарушение требований обеспечения безопасности и антитеррористической защищенности объектов топливно-энергетического комплекса.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640C7" w:rsidRPr="00833591" w:rsidP="001640C7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Доказательств, исключающих возможность </w:t>
      </w:r>
      <w:r w:rsidRPr="00833591" w:rsidR="000F38B6">
        <w:rPr>
          <w:rFonts w:ascii="Times New Roman" w:hAnsi="Times New Roman" w:cs="Times New Roman"/>
          <w:color w:val="000000"/>
          <w:sz w:val="24"/>
          <w:szCs w:val="24"/>
        </w:rPr>
        <w:t xml:space="preserve">Василенко А.Л. 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соблюсти правила, за нарушение которых данной нормой предусмотрена административная ответственность, в том числе, вследствие обстоятельств непреодолимой силы </w:t>
      </w:r>
      <w:r w:rsidRPr="00833591" w:rsidR="000F38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суду не представлено</w:t>
      </w:r>
      <w:r w:rsidRPr="00833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335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40C7" w:rsidRPr="00833591">
      <w:pPr>
        <w:spacing w:before="240" w:after="1"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Требования </w:t>
      </w:r>
      <w:r>
        <w:fldChar w:fldCharType="begin"/>
      </w:r>
      <w:r>
        <w:instrText xml:space="preserve"> HYPERLINK "consultantplus://offline/ref=661F88C138A1AAA48A27BA1C11D5FC59BA1670F4F50853507FCA567E9AE9F8CD801B744EC82893510An7M" </w:instrText>
      </w:r>
      <w:r>
        <w:fldChar w:fldCharType="separate"/>
      </w:r>
      <w:r w:rsidRPr="00833591">
        <w:rPr>
          <w:rFonts w:ascii="Times New Roman" w:hAnsi="Times New Roman" w:cs="Times New Roman"/>
          <w:color w:val="0000FF"/>
          <w:sz w:val="24"/>
          <w:szCs w:val="24"/>
        </w:rPr>
        <w:t>статьи 24.1</w:t>
      </w:r>
      <w:r>
        <w:fldChar w:fldCharType="end"/>
      </w:r>
      <w:r w:rsidRPr="00833591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при рассмотрении дела об административном правонарушении соблюдены,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</w:t>
      </w:r>
      <w:r>
        <w:fldChar w:fldCharType="begin"/>
      </w:r>
      <w:r>
        <w:instrText xml:space="preserve"> HYPERLINK "consultantplus://offline/ref=661F88C138A1AAA48A27BA1C11D5FC59BA1670F4F50853507FCA567E9AE9F8CD801B744EC828925E0AnBM" </w:instrText>
      </w:r>
      <w:r>
        <w:fldChar w:fldCharType="separate"/>
      </w:r>
      <w:r w:rsidRPr="00833591">
        <w:rPr>
          <w:rFonts w:ascii="Times New Roman" w:hAnsi="Times New Roman" w:cs="Times New Roman"/>
          <w:color w:val="0000FF"/>
          <w:sz w:val="24"/>
          <w:szCs w:val="24"/>
        </w:rPr>
        <w:t>статьей 26.1</w:t>
      </w:r>
      <w:r>
        <w:fldChar w:fldCharType="end"/>
      </w:r>
      <w:r w:rsidRPr="00833591">
        <w:rPr>
          <w:rFonts w:ascii="Times New Roman" w:hAnsi="Times New Roman" w:cs="Times New Roman"/>
          <w:sz w:val="24"/>
          <w:szCs w:val="24"/>
        </w:rPr>
        <w:t xml:space="preserve"> данного Кодекса.</w:t>
      </w:r>
    </w:p>
    <w:p w:rsidR="00F1775A" w:rsidRPr="00833591" w:rsidP="00F1775A">
      <w:pPr>
        <w:pStyle w:val="NormalWeb"/>
        <w:spacing w:before="0" w:beforeAutospacing="0" w:after="0" w:afterAutospacing="0"/>
        <w:ind w:firstLine="709"/>
        <w:contextualSpacing/>
      </w:pPr>
      <w:r w:rsidRPr="00833591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F1775A" w:rsidRPr="00833591" w:rsidP="00F1775A">
      <w:pPr>
        <w:pStyle w:val="NormalWeb"/>
        <w:spacing w:before="0" w:beforeAutospacing="0" w:after="0" w:afterAutospacing="0"/>
        <w:ind w:firstLine="709"/>
        <w:contextualSpacing/>
      </w:pPr>
      <w:r w:rsidRPr="00833591">
        <w:t xml:space="preserve">Из данных о личности судом установлено, что </w:t>
      </w:r>
      <w:r w:rsidRPr="00833591" w:rsidR="008208FA">
        <w:t>Василенко А.Л.</w:t>
      </w:r>
      <w:r w:rsidRPr="00833591">
        <w:t xml:space="preserve">  </w:t>
      </w:r>
      <w:r w:rsidR="00D03802">
        <w:t>/ изъято/</w:t>
      </w:r>
      <w:r w:rsidRPr="00833591" w:rsidR="000F38B6">
        <w:t xml:space="preserve">, </w:t>
      </w:r>
      <w:r w:rsidRPr="00833591">
        <w:t xml:space="preserve">иных данных о личности и имущественном положении - суду не представлено. </w:t>
      </w:r>
    </w:p>
    <w:p w:rsidR="00F1775A" w:rsidRPr="00833591" w:rsidP="00F1775A">
      <w:pPr>
        <w:pStyle w:val="NormalWeb"/>
        <w:spacing w:before="0" w:beforeAutospacing="0" w:after="0" w:afterAutospacing="0"/>
        <w:ind w:firstLine="709"/>
        <w:contextualSpacing/>
      </w:pPr>
      <w:r w:rsidRPr="00833591">
        <w:t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содеянном</w:t>
      </w:r>
      <w:r w:rsidRPr="00833591" w:rsidR="000F38B6">
        <w:t xml:space="preserve">, совершение административного правонарушения </w:t>
      </w:r>
      <w:r w:rsidR="00D03802">
        <w:t>/ изъято/</w:t>
      </w:r>
      <w:r w:rsidRPr="00833591">
        <w:t>.</w:t>
      </w:r>
    </w:p>
    <w:p w:rsidR="0004701D" w:rsidRPr="00833591" w:rsidP="00F1775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С </w:t>
      </w:r>
      <w:r w:rsidRPr="00833591" w:rsidR="00F1775A">
        <w:rPr>
          <w:rFonts w:ascii="Times New Roman" w:hAnsi="Times New Roman" w:cs="Times New Roman"/>
          <w:sz w:val="24"/>
          <w:szCs w:val="24"/>
        </w:rPr>
        <w:t>учетом личности лица, привлекаемого к административной ответственности, обстоятельств совершенного административного правонарушения</w:t>
      </w:r>
      <w:r w:rsidRPr="00833591">
        <w:rPr>
          <w:rFonts w:ascii="Times New Roman" w:hAnsi="Times New Roman" w:cs="Times New Roman"/>
          <w:sz w:val="24"/>
          <w:szCs w:val="24"/>
        </w:rPr>
        <w:t>, суд приходит к выводу  том, что в данном случае следует назначить наказание в виде административного штрафа, исходя из минимальной санкции ст. 20.30 КоАП РФ.</w:t>
      </w:r>
    </w:p>
    <w:p w:rsidR="00F1775A" w:rsidRPr="00833591" w:rsidP="00F1775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4.1.- 4.3; ст.20.</w:t>
      </w:r>
      <w:r w:rsidRPr="00833591" w:rsidR="0004701D">
        <w:rPr>
          <w:rFonts w:ascii="Times New Roman" w:hAnsi="Times New Roman" w:cs="Times New Roman"/>
          <w:sz w:val="24"/>
          <w:szCs w:val="24"/>
        </w:rPr>
        <w:t>3</w:t>
      </w:r>
      <w:r w:rsidRPr="00833591">
        <w:rPr>
          <w:rFonts w:ascii="Times New Roman" w:hAnsi="Times New Roman" w:cs="Times New Roman"/>
          <w:sz w:val="24"/>
          <w:szCs w:val="24"/>
        </w:rPr>
        <w:t xml:space="preserve">0; 23.1, 29.4-29.7, 29.10, 30.1-30.3 </w:t>
      </w:r>
      <w:r w:rsidRPr="00833591" w:rsidR="000F38B6">
        <w:rPr>
          <w:rFonts w:ascii="Times New Roman" w:hAnsi="Times New Roman" w:cs="Times New Roman"/>
          <w:sz w:val="24"/>
          <w:szCs w:val="24"/>
        </w:rPr>
        <w:t>КоАП РФ</w:t>
      </w:r>
      <w:r w:rsidRPr="00833591">
        <w:rPr>
          <w:rFonts w:ascii="Times New Roman" w:hAnsi="Times New Roman" w:cs="Times New Roman"/>
          <w:sz w:val="24"/>
          <w:szCs w:val="24"/>
        </w:rPr>
        <w:t>, мировой судья,</w:t>
      </w:r>
    </w:p>
    <w:p w:rsidR="00F1775A" w:rsidRPr="00833591" w:rsidP="00F1775A">
      <w:pPr>
        <w:pStyle w:val="NormalWeb"/>
        <w:spacing w:before="0" w:beforeAutospacing="0" w:after="0" w:afterAutospacing="0"/>
        <w:contextualSpacing/>
        <w:jc w:val="center"/>
        <w:rPr>
          <w:b/>
          <w:bCs/>
        </w:rPr>
      </w:pPr>
      <w:r w:rsidRPr="00833591">
        <w:rPr>
          <w:b/>
          <w:bCs/>
        </w:rPr>
        <w:t>П О С Т А Н О В И Л:</w:t>
      </w:r>
    </w:p>
    <w:p w:rsidR="00F1775A" w:rsidRPr="00833591" w:rsidP="00F1775A">
      <w:pPr>
        <w:pStyle w:val="NormalWeb"/>
        <w:spacing w:before="0" w:beforeAutospacing="0" w:after="0" w:afterAutospacing="0"/>
        <w:contextualSpacing/>
        <w:jc w:val="center"/>
      </w:pPr>
    </w:p>
    <w:p w:rsidR="0004701D" w:rsidRPr="00833591" w:rsidP="00F1775A">
      <w:pPr>
        <w:pStyle w:val="NormalWeb"/>
        <w:spacing w:before="0" w:beforeAutospacing="0" w:after="0" w:afterAutospacing="0"/>
        <w:ind w:firstLine="709"/>
        <w:contextualSpacing/>
      </w:pPr>
      <w:r w:rsidRPr="00833591">
        <w:t xml:space="preserve">Признать должностное лицо </w:t>
      </w:r>
      <w:r w:rsidR="00D03802">
        <w:t>/ изъято/</w:t>
      </w:r>
      <w:r w:rsidRPr="00833591">
        <w:t xml:space="preserve"> </w:t>
      </w:r>
      <w:r w:rsidRPr="00833591" w:rsidR="00F1775A">
        <w:t xml:space="preserve">Василенко </w:t>
      </w:r>
      <w:r w:rsidR="00D03802">
        <w:t>А.Л.</w:t>
      </w:r>
      <w:r w:rsidRPr="00833591" w:rsidR="00F1775A">
        <w:t xml:space="preserve"> виновн</w:t>
      </w:r>
      <w:r w:rsidRPr="00833591">
        <w:t>ой</w:t>
      </w:r>
      <w:r w:rsidRPr="00833591" w:rsidR="00F1775A">
        <w:t xml:space="preserve"> в совершении административного правонарушения, предусмотренного ст.20.</w:t>
      </w:r>
      <w:r w:rsidRPr="00833591">
        <w:t>3</w:t>
      </w:r>
      <w:r w:rsidRPr="00833591" w:rsidR="00F1775A">
        <w:t xml:space="preserve">0. </w:t>
      </w:r>
      <w:r w:rsidRPr="00833591" w:rsidR="000F38B6">
        <w:t>КоАП РФ</w:t>
      </w:r>
      <w:r w:rsidRPr="00833591" w:rsidR="00F1775A">
        <w:t xml:space="preserve"> и подвергнуть </w:t>
      </w:r>
      <w:r w:rsidRPr="00833591">
        <w:t xml:space="preserve">её </w:t>
      </w:r>
      <w:r w:rsidRPr="00833591" w:rsidR="00F1775A">
        <w:t xml:space="preserve">наказанию в виде административного штрафа в размере </w:t>
      </w:r>
      <w:r w:rsidRPr="00833591">
        <w:t>30</w:t>
      </w:r>
      <w:r w:rsidRPr="00833591" w:rsidR="00F1775A">
        <w:t>000 (</w:t>
      </w:r>
      <w:r w:rsidRPr="00833591">
        <w:t>тридцать тысяч</w:t>
      </w:r>
      <w:r w:rsidRPr="00833591" w:rsidR="00F1775A">
        <w:t>) рублей</w:t>
      </w:r>
      <w:r w:rsidRPr="00833591">
        <w:t>.</w:t>
      </w:r>
    </w:p>
    <w:p w:rsidR="0004701D" w:rsidRPr="00833591" w:rsidP="00953020">
      <w:pPr>
        <w:spacing w:after="1" w:line="240" w:lineRule="atLeas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 xml:space="preserve">Реквизиты для оплаты административного штрафа: </w:t>
      </w:r>
      <w:r w:rsidRPr="00833591">
        <w:rPr>
          <w:rFonts w:ascii="Times New Roman" w:hAnsi="Times New Roman" w:cs="Times New Roman"/>
          <w:bCs/>
          <w:sz w:val="24"/>
          <w:szCs w:val="24"/>
        </w:rPr>
        <w:t xml:space="preserve">наименование </w:t>
      </w:r>
      <w:r w:rsidRPr="00833591">
        <w:rPr>
          <w:rFonts w:ascii="Times New Roman" w:hAnsi="Times New Roman" w:cs="Times New Roman"/>
          <w:sz w:val="24"/>
          <w:szCs w:val="24"/>
        </w:rPr>
        <w:t>получателя: У</w:t>
      </w:r>
      <w:r w:rsidRPr="00833591" w:rsidR="00953020">
        <w:rPr>
          <w:rFonts w:ascii="Times New Roman" w:hAnsi="Times New Roman" w:cs="Times New Roman"/>
          <w:sz w:val="24"/>
          <w:szCs w:val="24"/>
        </w:rPr>
        <w:t xml:space="preserve">правление Росгвардии по Республике Крым </w:t>
      </w:r>
      <w:r w:rsidRPr="00833591">
        <w:rPr>
          <w:rFonts w:ascii="Times New Roman" w:hAnsi="Times New Roman" w:cs="Times New Roman"/>
          <w:sz w:val="24"/>
          <w:szCs w:val="24"/>
        </w:rPr>
        <w:t>(</w:t>
      </w:r>
      <w:r w:rsidRPr="00833591" w:rsidR="00953020">
        <w:rPr>
          <w:rFonts w:ascii="Times New Roman" w:hAnsi="Times New Roman" w:cs="Times New Roman"/>
          <w:sz w:val="24"/>
          <w:szCs w:val="24"/>
        </w:rPr>
        <w:t>л/с 0475</w:t>
      </w:r>
      <w:r w:rsidRPr="00833591" w:rsidR="0095302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33591" w:rsidR="00953020">
        <w:rPr>
          <w:rFonts w:ascii="Times New Roman" w:hAnsi="Times New Roman" w:cs="Times New Roman"/>
          <w:sz w:val="24"/>
          <w:szCs w:val="24"/>
        </w:rPr>
        <w:t>20600)</w:t>
      </w:r>
      <w:r w:rsidRPr="00833591">
        <w:rPr>
          <w:rFonts w:ascii="Times New Roman" w:hAnsi="Times New Roman" w:cs="Times New Roman"/>
          <w:sz w:val="24"/>
          <w:szCs w:val="24"/>
        </w:rPr>
        <w:t>, ИНН 91</w:t>
      </w:r>
      <w:r w:rsidRPr="00833591" w:rsidR="00953020">
        <w:rPr>
          <w:rFonts w:ascii="Times New Roman" w:hAnsi="Times New Roman" w:cs="Times New Roman"/>
          <w:sz w:val="24"/>
          <w:szCs w:val="24"/>
        </w:rPr>
        <w:t>02219091, КПП 91</w:t>
      </w:r>
      <w:r w:rsidRPr="00833591">
        <w:rPr>
          <w:rFonts w:ascii="Times New Roman" w:hAnsi="Times New Roman" w:cs="Times New Roman"/>
          <w:sz w:val="24"/>
          <w:szCs w:val="24"/>
        </w:rPr>
        <w:t>0</w:t>
      </w:r>
      <w:r w:rsidRPr="00833591" w:rsidR="00953020">
        <w:rPr>
          <w:rFonts w:ascii="Times New Roman" w:hAnsi="Times New Roman" w:cs="Times New Roman"/>
          <w:sz w:val="24"/>
          <w:szCs w:val="24"/>
        </w:rPr>
        <w:t>201001</w:t>
      </w:r>
      <w:r w:rsidRPr="00833591">
        <w:rPr>
          <w:rFonts w:ascii="Times New Roman" w:hAnsi="Times New Roman" w:cs="Times New Roman"/>
          <w:sz w:val="24"/>
          <w:szCs w:val="24"/>
        </w:rPr>
        <w:t>, наименование банка: Отделение по Республике Крым ЮГУ, р/с: 40101810335100010001, КБК 18</w:t>
      </w:r>
      <w:r w:rsidRPr="00833591" w:rsidR="00953020">
        <w:rPr>
          <w:rFonts w:ascii="Times New Roman" w:hAnsi="Times New Roman" w:cs="Times New Roman"/>
          <w:sz w:val="24"/>
          <w:szCs w:val="24"/>
        </w:rPr>
        <w:t>0 1 16 90010 01 6000 140</w:t>
      </w:r>
      <w:r w:rsidRPr="00833591">
        <w:rPr>
          <w:rFonts w:ascii="Times New Roman" w:hAnsi="Times New Roman" w:cs="Times New Roman"/>
          <w:sz w:val="24"/>
          <w:szCs w:val="24"/>
        </w:rPr>
        <w:t>, БИК банка 043510001, ОКТМО 357</w:t>
      </w:r>
      <w:r w:rsidRPr="00833591" w:rsidR="00953020">
        <w:rPr>
          <w:rFonts w:ascii="Times New Roman" w:hAnsi="Times New Roman" w:cs="Times New Roman"/>
          <w:sz w:val="24"/>
          <w:szCs w:val="24"/>
        </w:rPr>
        <w:t>01000,</w:t>
      </w:r>
      <w:r w:rsidRPr="00833591">
        <w:rPr>
          <w:rFonts w:ascii="Times New Roman" w:hAnsi="Times New Roman" w:cs="Times New Roman"/>
          <w:sz w:val="24"/>
          <w:szCs w:val="24"/>
        </w:rPr>
        <w:t xml:space="preserve"> номер протокола </w:t>
      </w:r>
      <w:r w:rsidRPr="00833591" w:rsidR="00953020">
        <w:rPr>
          <w:rFonts w:ascii="Times New Roman" w:hAnsi="Times New Roman" w:cs="Times New Roman"/>
          <w:sz w:val="24"/>
          <w:szCs w:val="24"/>
        </w:rPr>
        <w:t>91 ПГК 009 201017 000013</w:t>
      </w:r>
      <w:r w:rsidRPr="00833591">
        <w:rPr>
          <w:rFonts w:ascii="Times New Roman" w:hAnsi="Times New Roman" w:cs="Times New Roman"/>
          <w:sz w:val="24"/>
          <w:szCs w:val="24"/>
        </w:rPr>
        <w:t>,   тип платежа «административный штраф».</w:t>
      </w:r>
    </w:p>
    <w:p w:rsidR="0004701D" w:rsidRPr="00833591" w:rsidP="0004701D">
      <w:pPr>
        <w:pStyle w:val="Title"/>
        <w:ind w:firstLine="708"/>
        <w:jc w:val="both"/>
        <w:rPr>
          <w:b w:val="0"/>
        </w:rPr>
      </w:pPr>
      <w:r w:rsidRPr="00833591">
        <w:rPr>
          <w:b w:val="0"/>
        </w:rPr>
        <w:t xml:space="preserve">Адрес взыскателя: г. </w:t>
      </w:r>
      <w:r w:rsidRPr="00833591" w:rsidR="00953020">
        <w:rPr>
          <w:b w:val="0"/>
        </w:rPr>
        <w:t xml:space="preserve">Симферополь, </w:t>
      </w:r>
      <w:r w:rsidRPr="00833591">
        <w:rPr>
          <w:b w:val="0"/>
        </w:rPr>
        <w:t>ул.</w:t>
      </w:r>
      <w:r w:rsidRPr="00833591" w:rsidR="00953020">
        <w:rPr>
          <w:b w:val="0"/>
        </w:rPr>
        <w:t xml:space="preserve"> Миллера, 4</w:t>
      </w:r>
      <w:r w:rsidRPr="00833591">
        <w:rPr>
          <w:b w:val="0"/>
        </w:rPr>
        <w:t>.</w:t>
      </w:r>
    </w:p>
    <w:p w:rsidR="0004701D" w:rsidRPr="00833591" w:rsidP="0004701D">
      <w:pPr>
        <w:pStyle w:val="a4"/>
        <w:ind w:firstLine="708"/>
        <w:rPr>
          <w:lang w:val="uk-UA"/>
        </w:rPr>
      </w:pPr>
      <w:r w:rsidRPr="00833591">
        <w:t>Разъяснить, что административный штраф должен быть оплачен лицом, привлеченным к административной ответственности</w:t>
      </w:r>
      <w:r w:rsidRPr="00833591">
        <w:rPr>
          <w:color w:val="000000"/>
          <w:lang w:val="uk-UA"/>
        </w:rPr>
        <w:t xml:space="preserve">, не </w:t>
      </w:r>
      <w:r w:rsidRPr="00833591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F1775A" w:rsidRPr="00833591" w:rsidP="00F1775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591">
        <w:rPr>
          <w:rFonts w:ascii="Times New Roman" w:hAnsi="Times New Roman" w:cs="Times New Roman"/>
          <w:sz w:val="24"/>
          <w:szCs w:val="24"/>
        </w:rPr>
        <w:t>Постановление может быть обжаловано, опротестовано в Керченский городской суд  Республики Крым  в течение 10 суток с момента его получения или  вручения.</w:t>
      </w:r>
    </w:p>
    <w:p w:rsidR="00833591" w:rsidRPr="00833591" w:rsidP="00833591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591">
        <w:rPr>
          <w:rFonts w:ascii="Times New Roman" w:hAnsi="Times New Roman" w:cs="Times New Roman"/>
          <w:b/>
          <w:sz w:val="24"/>
          <w:szCs w:val="24"/>
        </w:rPr>
        <w:t>Миро</w:t>
      </w:r>
      <w:r w:rsidRPr="00833591">
        <w:rPr>
          <w:rFonts w:ascii="Times New Roman" w:hAnsi="Times New Roman" w:cs="Times New Roman"/>
          <w:b/>
          <w:bCs/>
          <w:sz w:val="24"/>
          <w:szCs w:val="24"/>
        </w:rPr>
        <w:t xml:space="preserve">вой судья: </w:t>
      </w:r>
      <w:r w:rsidR="00D03802">
        <w:rPr>
          <w:rFonts w:ascii="Times New Roman" w:hAnsi="Times New Roman" w:cs="Times New Roman"/>
          <w:b/>
          <w:bCs/>
          <w:sz w:val="24"/>
          <w:szCs w:val="24"/>
        </w:rPr>
        <w:t xml:space="preserve">(подпись) </w:t>
      </w:r>
      <w:r w:rsidRPr="0083359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33591">
        <w:rPr>
          <w:rFonts w:ascii="Times New Roman" w:hAnsi="Times New Roman" w:cs="Times New Roman"/>
          <w:b/>
          <w:bCs/>
          <w:sz w:val="24"/>
          <w:szCs w:val="24"/>
        </w:rPr>
        <w:t>.С. Урюпина</w:t>
      </w:r>
    </w:p>
    <w:p w:rsidR="00D03802" w:rsidRPr="00407E37" w:rsidP="00D0380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D03802" w:rsidRPr="00407E37" w:rsidP="00D0380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D03802" w:rsidRPr="00407E37" w:rsidP="00D0380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D03802" w:rsidRPr="00407E37" w:rsidP="00D0380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 w:cs="Times New Roman"/>
          <w:sz w:val="20"/>
          <w:szCs w:val="20"/>
        </w:rPr>
        <w:t>В.В. Науменко</w:t>
      </w:r>
    </w:p>
    <w:p w:rsidR="00D03802" w:rsidRPr="00407E37" w:rsidP="00D0380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03802" w:rsidRPr="00407E37" w:rsidP="00D0380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D03802" w:rsidRPr="00407E37" w:rsidP="00D0380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Судья_________ </w:t>
      </w:r>
      <w:r>
        <w:rPr>
          <w:rFonts w:ascii="Times New Roman" w:hAnsi="Times New Roman" w:cs="Times New Roman"/>
          <w:sz w:val="20"/>
          <w:szCs w:val="20"/>
        </w:rPr>
        <w:t>С.С. Урюпина</w:t>
      </w:r>
    </w:p>
    <w:p w:rsidR="00D03802" w:rsidRPr="00407E37" w:rsidP="00D0380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08</w:t>
      </w:r>
      <w:r w:rsidRPr="00407E37">
        <w:rPr>
          <w:rFonts w:ascii="Times New Roman" w:hAnsi="Times New Roman" w:cs="Times New Roman"/>
          <w:sz w:val="20"/>
          <w:szCs w:val="20"/>
        </w:rPr>
        <w:t>» _</w:t>
      </w:r>
      <w:r>
        <w:rPr>
          <w:rFonts w:ascii="Times New Roman" w:hAnsi="Times New Roman" w:cs="Times New Roman"/>
          <w:sz w:val="20"/>
          <w:szCs w:val="20"/>
        </w:rPr>
        <w:t>ноября</w:t>
      </w:r>
      <w:r w:rsidRPr="00407E37">
        <w:rPr>
          <w:rFonts w:ascii="Times New Roman" w:hAnsi="Times New Roman" w:cs="Times New Roman"/>
          <w:sz w:val="20"/>
          <w:szCs w:val="20"/>
        </w:rPr>
        <w:t>__ 20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407E37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7C0DAB" w:rsidRPr="00833591">
      <w:pPr>
        <w:rPr>
          <w:rFonts w:ascii="Times New Roman" w:hAnsi="Times New Roman" w:cs="Times New Roman"/>
          <w:sz w:val="20"/>
          <w:szCs w:val="20"/>
        </w:rPr>
      </w:pPr>
    </w:p>
    <w:sectPr w:rsidSect="00833591">
      <w:headerReference w:type="default" r:id="rId5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744692"/>
      <w:docPartObj>
        <w:docPartGallery w:val="Page Numbers (Top of Page)"/>
        <w:docPartUnique/>
      </w:docPartObj>
    </w:sdtPr>
    <w:sdtContent>
      <w:p w:rsidR="008335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9FF">
          <w:rPr>
            <w:noProof/>
          </w:rPr>
          <w:t>6</w:t>
        </w:r>
        <w:r w:rsidR="000719FF">
          <w:rPr>
            <w:noProof/>
          </w:rPr>
          <w:fldChar w:fldCharType="end"/>
        </w:r>
      </w:p>
    </w:sdtContent>
  </w:sdt>
  <w:p w:rsidR="008335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75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775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1775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a"/>
    <w:qFormat/>
    <w:rsid w:val="00F177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177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F1775A"/>
    <w:pPr>
      <w:spacing w:after="0" w:line="240" w:lineRule="auto"/>
      <w:ind w:firstLine="708"/>
    </w:pPr>
    <w:rPr>
      <w:rFonts w:ascii="Times New Roman" w:eastAsia="Times New Roman" w:hAnsi="Times New Roman" w:cs="Times New Roman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F1775A"/>
    <w:rPr>
      <w:rFonts w:ascii="Times New Roman" w:eastAsia="Times New Roman" w:hAnsi="Times New Roman" w:cs="Times New Roman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70FFC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670FFC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670FFC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670FFC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670FFC"/>
    <w:rPr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67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670FFC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a4">
    <w:name w:val="Обычный текст"/>
    <w:basedOn w:val="Normal"/>
    <w:rsid w:val="0004701D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5"/>
    <w:uiPriority w:val="99"/>
    <w:unhideWhenUsed/>
    <w:rsid w:val="00833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833591"/>
    <w:rPr>
      <w:rFonts w:eastAsiaTheme="minorEastAsia"/>
      <w:lang w:eastAsia="ru-RU"/>
    </w:rPr>
  </w:style>
  <w:style w:type="paragraph" w:styleId="Footer">
    <w:name w:val="footer"/>
    <w:basedOn w:val="Normal"/>
    <w:link w:val="a6"/>
    <w:uiPriority w:val="99"/>
    <w:semiHidden/>
    <w:unhideWhenUsed/>
    <w:rsid w:val="00833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DefaultParagraphFont"/>
    <w:link w:val="Footer"/>
    <w:uiPriority w:val="99"/>
    <w:semiHidden/>
    <w:rsid w:val="0083359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D03C0-E4DB-4A60-AC3F-DB407A29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