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42101" w:rsidRPr="00213118" w:rsidP="00742101">
      <w:pPr>
        <w:pStyle w:val="Title"/>
        <w:ind w:left="6372"/>
        <w:jc w:val="left"/>
        <w:rPr>
          <w:sz w:val="22"/>
          <w:szCs w:val="22"/>
        </w:rPr>
      </w:pPr>
      <w:r w:rsidRPr="00213118">
        <w:rPr>
          <w:sz w:val="22"/>
          <w:szCs w:val="22"/>
        </w:rPr>
        <w:t xml:space="preserve">        Дело № 5 – 51-338/2018</w:t>
      </w:r>
    </w:p>
    <w:p w:rsidR="00742101" w:rsidRPr="00213118" w:rsidP="00742101">
      <w:pPr>
        <w:pStyle w:val="Title"/>
        <w:ind w:left="6372"/>
        <w:jc w:val="left"/>
        <w:rPr>
          <w:sz w:val="22"/>
          <w:szCs w:val="22"/>
        </w:rPr>
      </w:pPr>
    </w:p>
    <w:p w:rsidR="00742101" w:rsidRPr="00213118" w:rsidP="00742101">
      <w:pPr>
        <w:pStyle w:val="Title"/>
        <w:tabs>
          <w:tab w:val="center" w:pos="4819"/>
          <w:tab w:val="left" w:pos="7926"/>
        </w:tabs>
        <w:jc w:val="left"/>
        <w:rPr>
          <w:sz w:val="22"/>
          <w:szCs w:val="22"/>
        </w:rPr>
      </w:pPr>
      <w:r w:rsidRPr="00213118">
        <w:rPr>
          <w:sz w:val="22"/>
          <w:szCs w:val="22"/>
        </w:rPr>
        <w:tab/>
        <w:t>ПОСТАНОВЛЕНИЕ</w:t>
      </w:r>
      <w:r w:rsidRPr="00213118">
        <w:rPr>
          <w:sz w:val="22"/>
          <w:szCs w:val="22"/>
        </w:rPr>
        <w:tab/>
      </w:r>
    </w:p>
    <w:p w:rsidR="00742101" w:rsidRPr="00213118" w:rsidP="00742101">
      <w:pPr>
        <w:pStyle w:val="Title"/>
        <w:rPr>
          <w:sz w:val="22"/>
          <w:szCs w:val="22"/>
        </w:rPr>
      </w:pPr>
      <w:r w:rsidRPr="00213118">
        <w:rPr>
          <w:sz w:val="22"/>
          <w:szCs w:val="22"/>
        </w:rPr>
        <w:t>по делу об административном правонарушении</w:t>
      </w:r>
    </w:p>
    <w:p w:rsidR="00742101" w:rsidRPr="00213118" w:rsidP="00742101">
      <w:pPr>
        <w:pStyle w:val="Title"/>
        <w:rPr>
          <w:b w:val="0"/>
          <w:sz w:val="22"/>
          <w:szCs w:val="22"/>
        </w:rPr>
      </w:pPr>
    </w:p>
    <w:p w:rsidR="00742101" w:rsidRPr="00213118" w:rsidP="00742101">
      <w:pPr>
        <w:rPr>
          <w:sz w:val="22"/>
          <w:szCs w:val="22"/>
        </w:rPr>
      </w:pPr>
      <w:r w:rsidRPr="00213118">
        <w:rPr>
          <w:sz w:val="22"/>
          <w:szCs w:val="22"/>
        </w:rPr>
        <w:t xml:space="preserve">04 декабря 2018 года                                                                         </w:t>
      </w:r>
      <w:r w:rsidRPr="00213118">
        <w:rPr>
          <w:sz w:val="22"/>
          <w:szCs w:val="22"/>
        </w:rPr>
        <w:tab/>
      </w:r>
      <w:r w:rsidRPr="00213118">
        <w:rPr>
          <w:sz w:val="22"/>
          <w:szCs w:val="22"/>
        </w:rPr>
        <w:tab/>
      </w:r>
      <w:r w:rsidRPr="00213118">
        <w:rPr>
          <w:sz w:val="22"/>
          <w:szCs w:val="22"/>
        </w:rPr>
        <w:tab/>
        <w:t xml:space="preserve">г. Керчь </w:t>
      </w:r>
    </w:p>
    <w:p w:rsidR="00742101" w:rsidRPr="00213118" w:rsidP="00742101">
      <w:pPr>
        <w:rPr>
          <w:sz w:val="22"/>
          <w:szCs w:val="22"/>
        </w:rPr>
      </w:pPr>
    </w:p>
    <w:p w:rsidR="00742101" w:rsidRPr="00213118" w:rsidP="0074210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 </w:t>
      </w:r>
    </w:p>
    <w:p w:rsidR="00742101" w:rsidRPr="00213118" w:rsidP="0074210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742101" w:rsidRPr="00213118" w:rsidP="0074210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 xml:space="preserve">представителя лица, привлекаемого к административной ответственности </w:t>
      </w:r>
      <w:r w:rsidR="002114AA">
        <w:rPr>
          <w:rFonts w:ascii="Times New Roman CYR" w:hAnsi="Times New Roman CYR" w:cs="Times New Roman CYR"/>
          <w:sz w:val="22"/>
          <w:szCs w:val="22"/>
        </w:rPr>
        <w:t>/изъято</w:t>
      </w:r>
      <w:r w:rsidR="002114AA">
        <w:rPr>
          <w:rFonts w:ascii="Times New Roman CYR" w:hAnsi="Times New Roman CYR" w:cs="Times New Roman CYR"/>
          <w:sz w:val="22"/>
          <w:szCs w:val="22"/>
        </w:rPr>
        <w:t>/</w:t>
      </w:r>
      <w:r w:rsidRPr="00213118">
        <w:rPr>
          <w:rFonts w:ascii="Times New Roman CYR" w:hAnsi="Times New Roman CYR" w:cs="Times New Roman CYR"/>
          <w:sz w:val="22"/>
          <w:szCs w:val="22"/>
        </w:rPr>
        <w:t>,</w:t>
      </w:r>
    </w:p>
    <w:p w:rsidR="00742101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рассмотрев в открытом судебном заседании </w:t>
      </w:r>
      <w:r w:rsidRPr="00213118">
        <w:rPr>
          <w:sz w:val="22"/>
          <w:szCs w:val="22"/>
        </w:rPr>
        <w:t>дело</w:t>
      </w:r>
      <w:r w:rsidRPr="00213118">
        <w:rPr>
          <w:sz w:val="22"/>
          <w:szCs w:val="22"/>
        </w:rPr>
        <w:t xml:space="preserve"> об административном правонарушении поступившее из прокуратуры г. Керчи Республики Крым, в отношении:</w:t>
      </w:r>
    </w:p>
    <w:p w:rsidR="00742101" w:rsidRPr="00213118" w:rsidP="000A7886">
      <w:pPr>
        <w:ind w:left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Светаева</w:t>
      </w:r>
      <w:r w:rsidRPr="00213118">
        <w:rPr>
          <w:sz w:val="22"/>
          <w:szCs w:val="22"/>
        </w:rPr>
        <w:t xml:space="preserve"> </w:t>
      </w:r>
      <w:r w:rsidR="002114AA">
        <w:rPr>
          <w:sz w:val="22"/>
          <w:szCs w:val="22"/>
        </w:rPr>
        <w:t>В.А.</w:t>
      </w:r>
      <w:r w:rsidRPr="00213118">
        <w:rPr>
          <w:sz w:val="22"/>
          <w:szCs w:val="22"/>
        </w:rPr>
        <w:t xml:space="preserve">, </w:t>
      </w:r>
      <w:r w:rsidR="002114AA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года рождения, уроженца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гражданина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зарегистрированного по адресу: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, </w:t>
      </w:r>
    </w:p>
    <w:p w:rsidR="00742101" w:rsidRPr="00213118" w:rsidP="000A7886">
      <w:pPr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привлекаемого к административной ответственности </w:t>
      </w:r>
      <w:r w:rsidRPr="00213118" w:rsidR="000A7886">
        <w:rPr>
          <w:sz w:val="22"/>
          <w:szCs w:val="22"/>
        </w:rPr>
        <w:t>ч</w:t>
      </w:r>
      <w:r w:rsidRPr="00213118" w:rsidR="000A7886">
        <w:rPr>
          <w:sz w:val="22"/>
          <w:szCs w:val="22"/>
        </w:rPr>
        <w:t xml:space="preserve">.4 </w:t>
      </w:r>
      <w:r w:rsidRPr="00213118">
        <w:rPr>
          <w:sz w:val="22"/>
          <w:szCs w:val="22"/>
        </w:rPr>
        <w:t>ст. 5.</w:t>
      </w:r>
      <w:r w:rsidRPr="00213118" w:rsidR="000A7886">
        <w:rPr>
          <w:sz w:val="22"/>
          <w:szCs w:val="22"/>
        </w:rPr>
        <w:t>26</w:t>
      </w:r>
      <w:r w:rsidRPr="00213118">
        <w:rPr>
          <w:sz w:val="22"/>
          <w:szCs w:val="22"/>
        </w:rPr>
        <w:t xml:space="preserve"> </w:t>
      </w:r>
      <w:r w:rsidRPr="00213118" w:rsidR="000A7886">
        <w:rPr>
          <w:sz w:val="22"/>
          <w:szCs w:val="22"/>
        </w:rPr>
        <w:t xml:space="preserve">Кодекса Российской Федерации об административных правонарушениях (далее КРФ об АП), </w:t>
      </w:r>
    </w:p>
    <w:p w:rsidR="00742101" w:rsidRPr="00213118" w:rsidP="00742101">
      <w:pPr>
        <w:jc w:val="center"/>
        <w:rPr>
          <w:b/>
          <w:bCs/>
          <w:sz w:val="22"/>
          <w:szCs w:val="22"/>
        </w:rPr>
      </w:pPr>
    </w:p>
    <w:p w:rsidR="00742101" w:rsidRPr="00213118" w:rsidP="00742101">
      <w:pPr>
        <w:jc w:val="center"/>
        <w:rPr>
          <w:b/>
          <w:bCs/>
          <w:sz w:val="22"/>
          <w:szCs w:val="22"/>
        </w:rPr>
      </w:pPr>
      <w:r w:rsidRPr="00213118">
        <w:rPr>
          <w:b/>
          <w:bCs/>
          <w:sz w:val="22"/>
          <w:szCs w:val="22"/>
        </w:rPr>
        <w:t>УСТАНОВИЛ:</w:t>
      </w:r>
    </w:p>
    <w:p w:rsidR="00742101" w:rsidRPr="00213118" w:rsidP="00742101">
      <w:pPr>
        <w:jc w:val="center"/>
        <w:rPr>
          <w:b/>
          <w:bCs/>
          <w:sz w:val="22"/>
          <w:szCs w:val="22"/>
        </w:rPr>
      </w:pPr>
    </w:p>
    <w:p w:rsidR="000A7886" w:rsidRPr="00213118" w:rsidP="00742101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Светаев</w:t>
      </w:r>
      <w:r w:rsidRPr="00213118">
        <w:rPr>
          <w:sz w:val="22"/>
          <w:szCs w:val="22"/>
        </w:rPr>
        <w:t xml:space="preserve"> В.А., привлекается к административной ответственности по </w:t>
      </w:r>
      <w:r w:rsidRPr="00213118">
        <w:rPr>
          <w:sz w:val="22"/>
          <w:szCs w:val="22"/>
        </w:rPr>
        <w:t>ч</w:t>
      </w:r>
      <w:r w:rsidRPr="00213118">
        <w:rPr>
          <w:sz w:val="22"/>
          <w:szCs w:val="22"/>
        </w:rPr>
        <w:t>.4 ст. 5.26 КРФ об АП.</w:t>
      </w:r>
    </w:p>
    <w:p w:rsidR="00AB229A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Согласно, Постановлени</w:t>
      </w:r>
      <w:r w:rsidRPr="00213118" w:rsidR="000A7886">
        <w:rPr>
          <w:sz w:val="22"/>
          <w:szCs w:val="22"/>
        </w:rPr>
        <w:t>ю</w:t>
      </w:r>
      <w:r w:rsidRPr="00213118">
        <w:rPr>
          <w:sz w:val="22"/>
          <w:szCs w:val="22"/>
        </w:rPr>
        <w:t xml:space="preserve"> о возбуждении дела об административном правонарушении от </w:t>
      </w:r>
      <w:r w:rsidRPr="00213118" w:rsidR="000A7886">
        <w:rPr>
          <w:sz w:val="22"/>
          <w:szCs w:val="22"/>
        </w:rPr>
        <w:t>16.11.</w:t>
      </w:r>
      <w:r w:rsidRPr="00213118">
        <w:rPr>
          <w:sz w:val="22"/>
          <w:szCs w:val="22"/>
        </w:rPr>
        <w:t>201</w:t>
      </w:r>
      <w:r w:rsidRPr="00213118" w:rsidR="000A7886">
        <w:rPr>
          <w:sz w:val="22"/>
          <w:szCs w:val="22"/>
        </w:rPr>
        <w:t>8</w:t>
      </w:r>
      <w:r w:rsidRPr="00213118">
        <w:rPr>
          <w:sz w:val="22"/>
          <w:szCs w:val="22"/>
        </w:rPr>
        <w:t xml:space="preserve"> года (л.д. 1-</w:t>
      </w:r>
      <w:r w:rsidRPr="00213118" w:rsidR="000A7886">
        <w:rPr>
          <w:sz w:val="22"/>
          <w:szCs w:val="22"/>
        </w:rPr>
        <w:t>4</w:t>
      </w:r>
      <w:r w:rsidRPr="00213118">
        <w:rPr>
          <w:sz w:val="22"/>
          <w:szCs w:val="22"/>
        </w:rPr>
        <w:t xml:space="preserve">), </w:t>
      </w:r>
      <w:r w:rsidRPr="00213118" w:rsidR="000A7886">
        <w:rPr>
          <w:sz w:val="22"/>
          <w:szCs w:val="22"/>
        </w:rPr>
        <w:t xml:space="preserve">вынесенного заместителем прокурора города Керчи, </w:t>
      </w:r>
      <w:r w:rsidRPr="00213118" w:rsidR="000A7886">
        <w:rPr>
          <w:sz w:val="22"/>
          <w:szCs w:val="22"/>
        </w:rPr>
        <w:t>Светаев</w:t>
      </w:r>
      <w:r w:rsidRPr="00213118" w:rsidR="000A7886">
        <w:rPr>
          <w:sz w:val="22"/>
          <w:szCs w:val="22"/>
        </w:rPr>
        <w:t xml:space="preserve"> В.А., 04.11.2018 года в период времени с 09 часов 00  минут до 12 часов 00 минут</w:t>
      </w:r>
      <w:r w:rsidRPr="00213118">
        <w:rPr>
          <w:sz w:val="22"/>
          <w:szCs w:val="22"/>
        </w:rPr>
        <w:t xml:space="preserve">, находясь по адресу: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>, осуществлял миссионерскую деятельность с нарушением требований ст. 24.2 Федерального закона № 125 «О свободе совести и о религиозных объединениях».</w:t>
      </w:r>
    </w:p>
    <w:p w:rsidR="00742101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К</w:t>
      </w:r>
      <w:r w:rsidRPr="00213118">
        <w:rPr>
          <w:sz w:val="22"/>
          <w:szCs w:val="22"/>
        </w:rPr>
        <w:t xml:space="preserve">опию постановления о возбуждении дела об административном правонарушении </w:t>
      </w:r>
      <w:r w:rsidRPr="00213118">
        <w:rPr>
          <w:sz w:val="22"/>
          <w:szCs w:val="22"/>
        </w:rPr>
        <w:t>Светаев</w:t>
      </w:r>
      <w:r w:rsidRPr="00213118">
        <w:rPr>
          <w:sz w:val="22"/>
          <w:szCs w:val="22"/>
        </w:rPr>
        <w:t xml:space="preserve"> В.А. получил лично</w:t>
      </w:r>
      <w:r w:rsidRPr="00213118">
        <w:rPr>
          <w:sz w:val="22"/>
          <w:szCs w:val="22"/>
        </w:rPr>
        <w:t>.</w:t>
      </w:r>
    </w:p>
    <w:p w:rsidR="00AB229A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В судебно</w:t>
      </w:r>
      <w:r w:rsidRPr="00213118">
        <w:rPr>
          <w:sz w:val="22"/>
          <w:szCs w:val="22"/>
        </w:rPr>
        <w:t>м</w:t>
      </w:r>
      <w:r w:rsidRPr="00213118">
        <w:rPr>
          <w:sz w:val="22"/>
          <w:szCs w:val="22"/>
        </w:rPr>
        <w:t xml:space="preserve"> заседани</w:t>
      </w:r>
      <w:r w:rsidRPr="00213118">
        <w:rPr>
          <w:sz w:val="22"/>
          <w:szCs w:val="22"/>
        </w:rPr>
        <w:t xml:space="preserve">и </w:t>
      </w:r>
      <w:r w:rsidRPr="00213118">
        <w:rPr>
          <w:sz w:val="22"/>
          <w:szCs w:val="22"/>
        </w:rPr>
        <w:t>Светаев</w:t>
      </w:r>
      <w:r w:rsidRPr="00213118">
        <w:rPr>
          <w:sz w:val="22"/>
          <w:szCs w:val="22"/>
        </w:rPr>
        <w:t xml:space="preserve"> В.А. полностью признал свою вину в содеянном раскаялся.</w:t>
      </w:r>
      <w:r w:rsidRPr="00213118">
        <w:rPr>
          <w:sz w:val="22"/>
          <w:szCs w:val="22"/>
        </w:rPr>
        <w:t xml:space="preserve"> Он пояснил, что действительно на момент проверки документов у него на руках не было. Однако</w:t>
      </w:r>
      <w:r w:rsidRPr="00213118">
        <w:rPr>
          <w:sz w:val="22"/>
          <w:szCs w:val="22"/>
        </w:rPr>
        <w:t>,</w:t>
      </w:r>
      <w:r w:rsidRPr="00213118">
        <w:rPr>
          <w:sz w:val="22"/>
          <w:szCs w:val="22"/>
        </w:rPr>
        <w:t xml:space="preserve"> в настоящее время все документы приведены в соответствие с законом и имеются в наличии.</w:t>
      </w:r>
    </w:p>
    <w:p w:rsidR="00AB229A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Его представитель, </w:t>
      </w:r>
      <w:r w:rsidR="00EB6615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также пояснил, что </w:t>
      </w:r>
      <w:r w:rsidRPr="00213118">
        <w:rPr>
          <w:sz w:val="22"/>
          <w:szCs w:val="22"/>
        </w:rPr>
        <w:t>Светаев</w:t>
      </w:r>
      <w:r w:rsidRPr="00213118">
        <w:rPr>
          <w:sz w:val="22"/>
          <w:szCs w:val="22"/>
        </w:rPr>
        <w:t xml:space="preserve"> В.А. является рукоположенным пастором и имел право проводить проповеди. Однако</w:t>
      </w:r>
      <w:r w:rsidRPr="00213118">
        <w:rPr>
          <w:sz w:val="22"/>
          <w:szCs w:val="22"/>
        </w:rPr>
        <w:t>,</w:t>
      </w:r>
      <w:r w:rsidRPr="00213118">
        <w:rPr>
          <w:sz w:val="22"/>
          <w:szCs w:val="22"/>
        </w:rPr>
        <w:t xml:space="preserve"> действительно на момент проверки документов у него при себе не было. Документы хранились у руководства. В настоящее время, все пасторы имеют документы на руках.</w:t>
      </w:r>
    </w:p>
    <w:p w:rsidR="009A6EC4" w:rsidRPr="00213118" w:rsidP="009A6EC4">
      <w:pPr>
        <w:ind w:firstLine="540"/>
        <w:jc w:val="both"/>
        <w:rPr>
          <w:sz w:val="22"/>
          <w:szCs w:val="22"/>
        </w:rPr>
      </w:pPr>
      <w:r w:rsidRPr="00213118">
        <w:rPr>
          <w:bCs/>
          <w:sz w:val="22"/>
          <w:szCs w:val="22"/>
        </w:rPr>
        <w:t xml:space="preserve">В соответствии со </w:t>
      </w:r>
      <w:r w:rsidRPr="00213118">
        <w:rPr>
          <w:sz w:val="22"/>
          <w:szCs w:val="22"/>
        </w:rPr>
        <w:t xml:space="preserve">ст. 26.11 КРФ об АП,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9A6EC4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Заслушав показания лица, привлекаемого к административной ответственности, и</w:t>
      </w:r>
      <w:r w:rsidRPr="00213118" w:rsidR="00742101">
        <w:rPr>
          <w:sz w:val="22"/>
          <w:szCs w:val="22"/>
        </w:rPr>
        <w:t>зучив материалы</w:t>
      </w:r>
      <w:r w:rsidRPr="00213118">
        <w:rPr>
          <w:sz w:val="22"/>
          <w:szCs w:val="22"/>
        </w:rPr>
        <w:t xml:space="preserve"> дела в их совокупности, суд приходит к </w:t>
      </w:r>
      <w:r w:rsidRPr="00213118">
        <w:rPr>
          <w:sz w:val="22"/>
          <w:szCs w:val="22"/>
        </w:rPr>
        <w:t>следующему.</w:t>
      </w:r>
    </w:p>
    <w:p w:rsidR="004A4B2B" w:rsidRPr="0021311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Частью</w:t>
      </w:r>
      <w:r w:rsidRPr="00213118" w:rsidR="009A6EC4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4 ст. 5.26 КРФ об АП, установлена административная ответственность за осуществление миссионерской деятельности с нарушением </w:t>
      </w:r>
      <w:r>
        <w:fldChar w:fldCharType="begin"/>
      </w:r>
      <w:r>
        <w:instrText xml:space="preserve"> HYPERLINK "consultantplus://offline/ref=3FC0A2919D6FAD6BE979F45B928DEA2266AB686893A9DD907B8D1BDE11D0688715A6778605D25523CBA87A93FD60A0149D9CAC56o123I" </w:instrText>
      </w:r>
      <w:r>
        <w:fldChar w:fldCharType="separate"/>
      </w:r>
      <w:r w:rsidRPr="00213118">
        <w:rPr>
          <w:color w:val="0000FF"/>
          <w:sz w:val="22"/>
          <w:szCs w:val="22"/>
        </w:rPr>
        <w:t>требований</w:t>
      </w:r>
      <w:r>
        <w:fldChar w:fldCharType="end"/>
      </w:r>
      <w:r w:rsidRPr="00213118">
        <w:rPr>
          <w:sz w:val="22"/>
          <w:szCs w:val="22"/>
        </w:rPr>
        <w:t xml:space="preserve"> законодательства о свободе совести, свободе вероисповедания и о религиозных объединениях.</w:t>
      </w:r>
    </w:p>
    <w:p w:rsidR="004A4B2B" w:rsidRPr="00213118" w:rsidP="004A4B2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Объективную сторону состава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"consultantplus://offline/ref=9E82F7FDC6D8AD069FF5604CB77743F8DD6CF16A080E89AFF442484AD344D1ECD5D0CB2AB0C872D07AB9395423A022753C82CEF5009Fo55CI" </w:instrText>
      </w:r>
      <w:r>
        <w:fldChar w:fldCharType="separate"/>
      </w:r>
      <w:r w:rsidRPr="00213118">
        <w:rPr>
          <w:color w:val="0000FF"/>
          <w:sz w:val="22"/>
          <w:szCs w:val="22"/>
        </w:rPr>
        <w:t>частью 4 статьи 5.26</w:t>
      </w:r>
      <w:r>
        <w:fldChar w:fldCharType="end"/>
      </w:r>
      <w:r w:rsidRPr="00213118">
        <w:rPr>
          <w:sz w:val="22"/>
          <w:szCs w:val="22"/>
        </w:rPr>
        <w:t xml:space="preserve"> КРФ об АП, образует деятельность граждан и юридических лиц, которая, во-первых, отвечает признакам миссионерской деятельности по смыслу Федерального </w:t>
      </w:r>
      <w:r>
        <w:fldChar w:fldCharType="begin"/>
      </w:r>
      <w:r>
        <w:instrText xml:space="preserve"> HYPERLINK "consultantplus://offline/ref=9E82F7FDC6D8AD069FF5604CB77743F8DC65F86B0E0689AFF442484AD344D1ECC7D09320B4CC64DA2CF67F012FoA58I" </w:instrText>
      </w:r>
      <w:r>
        <w:fldChar w:fldCharType="separate"/>
      </w:r>
      <w:r w:rsidRPr="00213118">
        <w:rPr>
          <w:color w:val="0000FF"/>
          <w:sz w:val="22"/>
          <w:szCs w:val="22"/>
        </w:rPr>
        <w:t>закона</w:t>
      </w:r>
      <w:r>
        <w:fldChar w:fldCharType="end"/>
      </w:r>
      <w:r w:rsidRPr="00213118">
        <w:rPr>
          <w:sz w:val="22"/>
          <w:szCs w:val="22"/>
        </w:rPr>
        <w:t xml:space="preserve"> "О свободе совести и о религиозных объединениях" и, во-вторых, осуществляется ими с нарушением требований (запретов, позитивных </w:t>
      </w:r>
      <w:r w:rsidRPr="00213118">
        <w:rPr>
          <w:sz w:val="22"/>
          <w:szCs w:val="22"/>
        </w:rPr>
        <w:t>обязываний</w:t>
      </w:r>
      <w:r w:rsidRPr="00213118">
        <w:rPr>
          <w:sz w:val="22"/>
          <w:szCs w:val="22"/>
        </w:rPr>
        <w:t>), содержащихся в законодательстве о свободе совести, свободе вероисповедания и о религиозных объединениях.</w:t>
      </w:r>
    </w:p>
    <w:p w:rsidR="004A4B2B" w:rsidRPr="00213118" w:rsidP="004A4B2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Согласно </w:t>
      </w:r>
      <w:r>
        <w:fldChar w:fldCharType="begin"/>
      </w:r>
      <w:r>
        <w:instrText xml:space="preserve"> HYPERLINK "consultantplus://offline/ref=9E82F7FDC6D8AD069FF5604CB77743F8DC65F86B0E0689AFF442484AD344D1ECD5D0CB24B4C32E8A6ABD70012ABE27692382D0F6o058I" </w:instrText>
      </w:r>
      <w:r>
        <w:fldChar w:fldCharType="separate"/>
      </w:r>
      <w:r w:rsidRPr="00213118">
        <w:rPr>
          <w:color w:val="0000FF"/>
          <w:sz w:val="22"/>
          <w:szCs w:val="22"/>
        </w:rPr>
        <w:t>п.1 ст.24.1</w:t>
      </w:r>
      <w:r>
        <w:fldChar w:fldCharType="end"/>
      </w:r>
      <w:r w:rsidRPr="00213118">
        <w:rPr>
          <w:sz w:val="22"/>
          <w:szCs w:val="22"/>
        </w:rPr>
        <w:t xml:space="preserve"> Федерального закона "О свободе совести и о религиозных объединениях" миссионерской деятельностью в целях данного Федерального </w:t>
      </w:r>
      <w:r>
        <w:fldChar w:fldCharType="begin"/>
      </w:r>
      <w:r>
        <w:instrText xml:space="preserve"> HYPERLINK "consultantplus://offline/ref=9E82F7FDC6D8AD069FF5604CB77743F8DC65F86B0E0689AFF442484AD344D1ECC7D09320B4CC64DA2CF67F012FoA58I" </w:instrText>
      </w:r>
      <w:r>
        <w:fldChar w:fldCharType="separate"/>
      </w:r>
      <w:r w:rsidRPr="00213118">
        <w:rPr>
          <w:color w:val="0000FF"/>
          <w:sz w:val="22"/>
          <w:szCs w:val="22"/>
        </w:rPr>
        <w:t>закона</w:t>
      </w:r>
      <w:r>
        <w:fldChar w:fldCharType="end"/>
      </w:r>
      <w:r w:rsidRPr="00213118">
        <w:rPr>
          <w:sz w:val="22"/>
          <w:szCs w:val="22"/>
        </w:rPr>
        <w:t xml:space="preserve">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</w:t>
      </w:r>
      <w:r w:rsidRPr="00213118">
        <w:rPr>
          <w:sz w:val="22"/>
          <w:szCs w:val="22"/>
        </w:rPr>
        <w:t>последователей) религиозного объединения, осуществляемая непосредственно религиозными объединениями либо уполномоченными</w:t>
      </w:r>
      <w:r w:rsidRPr="00213118">
        <w:rPr>
          <w:sz w:val="22"/>
          <w:szCs w:val="22"/>
        </w:rPr>
        <w:t xml:space="preserve">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 </w:t>
      </w:r>
    </w:p>
    <w:p w:rsidR="004A4B2B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В соответствии с пунктами 1 и 3 статьи 24.2 Федерального закона "О свободе совести и о религиозных объединениях" граждане Российской Федерации, а также иностранные граждане и лица без гражданства, законно находящиеся на территории Российской Федерации, вправе осуществлять миссионерскую деятельность от имени религиозной группы, если они имеют при себе решение общего собрания религиозной группы о предоставлении им соответствующих полномочий с указанием</w:t>
      </w:r>
      <w:r w:rsidRPr="00213118">
        <w:rPr>
          <w:sz w:val="22"/>
          <w:szCs w:val="22"/>
        </w:rPr>
        <w:t xml:space="preserve">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регистрации; </w:t>
      </w:r>
      <w:r w:rsidRPr="00213118">
        <w:rPr>
          <w:sz w:val="22"/>
          <w:szCs w:val="22"/>
        </w:rPr>
        <w:t>при этом иностранные граждане и лица без гражданства, законно находящиеся на территории Российской Федерации, вправе осуществлять такую деятельность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деятельности указанной религиозной группы (Определение Конституционного Суда Российской Федерации от 28 февраля 2017 года N 416-О</w:t>
      </w:r>
      <w:r w:rsidRPr="00213118">
        <w:rPr>
          <w:sz w:val="22"/>
          <w:szCs w:val="22"/>
        </w:rPr>
        <w:t>).</w:t>
      </w:r>
    </w:p>
    <w:p w:rsidR="00115922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В данном документе должны быть указаны его реквизиты, подтверждающие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4A4B2B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Как следует из материалов дела Местная религиозная организация церковь христиан веры евангельской (пятидесятников) «</w:t>
      </w:r>
      <w:r w:rsidR="004F510B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» зарегистрированная в г. Керчи по адресу: ул. </w:t>
      </w:r>
      <w:r w:rsidR="004F510B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>.</w:t>
      </w:r>
    </w:p>
    <w:p w:rsidR="00115922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Однако</w:t>
      </w:r>
      <w:r w:rsidRPr="00213118">
        <w:rPr>
          <w:sz w:val="22"/>
          <w:szCs w:val="22"/>
        </w:rPr>
        <w:t>,</w:t>
      </w:r>
      <w:r w:rsidRPr="00213118">
        <w:rPr>
          <w:sz w:val="22"/>
          <w:szCs w:val="22"/>
        </w:rPr>
        <w:t xml:space="preserve"> данная организация также осуществляет свою деятельность по нескольким другим адресам</w:t>
      </w:r>
      <w:r w:rsidRPr="00213118">
        <w:rPr>
          <w:sz w:val="22"/>
          <w:szCs w:val="22"/>
        </w:rPr>
        <w:t>, в</w:t>
      </w:r>
      <w:r w:rsidR="004F510B">
        <w:rPr>
          <w:sz w:val="22"/>
          <w:szCs w:val="22"/>
        </w:rPr>
        <w:t xml:space="preserve"> том числе и по адресу: </w:t>
      </w:r>
      <w:r w:rsidR="004F510B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>.</w:t>
      </w:r>
    </w:p>
    <w:p w:rsidR="00115922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Факт осуществления миссионерской деятельности без соответствующего разрешения, подтверждается материалами дела.</w:t>
      </w:r>
    </w:p>
    <w:p w:rsidR="00E22821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Так из письменных объяснений </w:t>
      </w:r>
      <w:r w:rsidRPr="00213118">
        <w:rPr>
          <w:sz w:val="22"/>
          <w:szCs w:val="22"/>
        </w:rPr>
        <w:t>Светаева</w:t>
      </w:r>
      <w:r w:rsidRPr="00213118">
        <w:rPr>
          <w:sz w:val="22"/>
          <w:szCs w:val="22"/>
        </w:rPr>
        <w:t xml:space="preserve"> В.А. следует, что он проводил богослужение… по адресу: г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>,а при этом разрешения у него не имеется…» (</w:t>
      </w:r>
      <w:r w:rsidRPr="00213118">
        <w:rPr>
          <w:sz w:val="22"/>
          <w:szCs w:val="22"/>
        </w:rPr>
        <w:t>л</w:t>
      </w:r>
      <w:r w:rsidRPr="00213118">
        <w:rPr>
          <w:sz w:val="22"/>
          <w:szCs w:val="22"/>
        </w:rPr>
        <w:t xml:space="preserve">.д.8). </w:t>
      </w:r>
    </w:p>
    <w:p w:rsidR="00E22821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Данные обстоятельства также подтверждаются объяснениями свидетелей: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(л.д.9),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 (л.д.10),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(л.д.11),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 (л.д.12),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(л.д.13),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(л.д.14), из которых следует, что они присутствовали на </w:t>
      </w:r>
      <w:r w:rsidRPr="00213118">
        <w:rPr>
          <w:sz w:val="22"/>
          <w:szCs w:val="22"/>
        </w:rPr>
        <w:t>богослужении</w:t>
      </w:r>
      <w:r w:rsidRPr="00213118">
        <w:rPr>
          <w:sz w:val="22"/>
          <w:szCs w:val="22"/>
        </w:rPr>
        <w:t xml:space="preserve"> проводимом </w:t>
      </w:r>
      <w:r w:rsidRPr="00213118">
        <w:rPr>
          <w:sz w:val="22"/>
          <w:szCs w:val="22"/>
        </w:rPr>
        <w:t>Светаевым</w:t>
      </w:r>
      <w:r w:rsidRPr="00213118">
        <w:rPr>
          <w:sz w:val="22"/>
          <w:szCs w:val="22"/>
        </w:rPr>
        <w:t xml:space="preserve"> В.А. по адресу: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>а</w:t>
      </w:r>
      <w:r w:rsidRPr="00213118">
        <w:rPr>
          <w:sz w:val="22"/>
          <w:szCs w:val="22"/>
        </w:rPr>
        <w:t>; рапортом (</w:t>
      </w:r>
      <w:r w:rsidRPr="00213118">
        <w:rPr>
          <w:sz w:val="22"/>
          <w:szCs w:val="22"/>
        </w:rPr>
        <w:t>л</w:t>
      </w:r>
      <w:r w:rsidRPr="00213118">
        <w:rPr>
          <w:sz w:val="22"/>
          <w:szCs w:val="22"/>
        </w:rPr>
        <w:t xml:space="preserve">.д.15), а также сообщением ФСБ РФ в адрес прокуратуры (л.д.16), в соответствии с которым прокурором г. Керчи было принято решение о проведении проверки от 04.11.2018 года №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 (л.д.17).</w:t>
      </w:r>
    </w:p>
    <w:p w:rsidR="00E22821" w:rsidRPr="00213118" w:rsidP="00742101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Доказательств того, что на момент проведения проверки у Местной религиозной организации церковь христиан веры евангельской (пятидесятников) «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» имелось разрешение установленного образца на проведение богослужений по адресу; </w:t>
      </w:r>
      <w:r w:rsidR="00F32F2E">
        <w:rPr>
          <w:rFonts w:ascii="Times New Roman CYR" w:hAnsi="Times New Roman CYR" w:cs="Times New Roman CYR"/>
          <w:sz w:val="22"/>
          <w:szCs w:val="22"/>
        </w:rPr>
        <w:t>/</w:t>
      </w:r>
      <w:r w:rsidR="00F32F2E">
        <w:rPr>
          <w:rFonts w:ascii="Times New Roman CYR" w:hAnsi="Times New Roman CYR" w:cs="Times New Roman CYR"/>
          <w:sz w:val="22"/>
          <w:szCs w:val="22"/>
        </w:rPr>
        <w:t>изъято/</w:t>
      </w:r>
      <w:r w:rsidRPr="00213118">
        <w:rPr>
          <w:sz w:val="22"/>
          <w:szCs w:val="22"/>
        </w:rPr>
        <w:t xml:space="preserve"> суду представлено</w:t>
      </w:r>
      <w:r w:rsidRPr="00213118">
        <w:rPr>
          <w:sz w:val="22"/>
          <w:szCs w:val="22"/>
        </w:rPr>
        <w:t xml:space="preserve"> не было.</w:t>
      </w:r>
    </w:p>
    <w:p w:rsidR="00742101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Все </w:t>
      </w:r>
      <w:r w:rsidRPr="00213118" w:rsidR="00E22821">
        <w:rPr>
          <w:sz w:val="22"/>
          <w:szCs w:val="22"/>
        </w:rPr>
        <w:t xml:space="preserve">исследованные в судебном заседании материалы дела, являются достоверными доказательствами, которые являются относимыми и допустимыми, </w:t>
      </w:r>
      <w:r w:rsidRPr="00213118">
        <w:rPr>
          <w:sz w:val="22"/>
          <w:szCs w:val="22"/>
        </w:rPr>
        <w:t>последовательны</w:t>
      </w:r>
      <w:r w:rsidRPr="00213118" w:rsidR="00E22821">
        <w:rPr>
          <w:sz w:val="22"/>
          <w:szCs w:val="22"/>
        </w:rPr>
        <w:t>ми</w:t>
      </w:r>
      <w:r w:rsidRPr="00213118">
        <w:rPr>
          <w:sz w:val="22"/>
          <w:szCs w:val="22"/>
        </w:rPr>
        <w:t xml:space="preserve">, согласуются между собой и доказывают наличие вины </w:t>
      </w:r>
      <w:r w:rsidRPr="00213118" w:rsidR="00E22821">
        <w:rPr>
          <w:sz w:val="22"/>
          <w:szCs w:val="22"/>
        </w:rPr>
        <w:t>Светаева</w:t>
      </w:r>
      <w:r w:rsidRPr="00213118" w:rsidR="00E22821">
        <w:rPr>
          <w:sz w:val="22"/>
          <w:szCs w:val="22"/>
        </w:rPr>
        <w:t xml:space="preserve"> В.А., </w:t>
      </w:r>
      <w:r w:rsidRPr="00213118">
        <w:rPr>
          <w:sz w:val="22"/>
          <w:szCs w:val="22"/>
        </w:rPr>
        <w:t>в совершении административного правонарушения, предусмотренного</w:t>
      </w:r>
      <w:r w:rsidRPr="00213118" w:rsidR="00E22821">
        <w:rPr>
          <w:sz w:val="22"/>
          <w:szCs w:val="22"/>
        </w:rPr>
        <w:t xml:space="preserve"> </w:t>
      </w:r>
      <w:r w:rsidRPr="00213118" w:rsidR="00E22821">
        <w:rPr>
          <w:sz w:val="22"/>
          <w:szCs w:val="22"/>
        </w:rPr>
        <w:t>ч</w:t>
      </w:r>
      <w:r w:rsidRPr="00213118" w:rsidR="00E22821">
        <w:rPr>
          <w:sz w:val="22"/>
          <w:szCs w:val="22"/>
        </w:rPr>
        <w:t>.4 ст. 5.26 КРФ об АП.</w:t>
      </w:r>
    </w:p>
    <w:p w:rsidR="009A6EC4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Таким образом, вина </w:t>
      </w:r>
      <w:r w:rsidRPr="00213118">
        <w:rPr>
          <w:sz w:val="22"/>
          <w:szCs w:val="22"/>
        </w:rPr>
        <w:t>Светаева</w:t>
      </w:r>
      <w:r w:rsidRPr="00213118">
        <w:rPr>
          <w:sz w:val="22"/>
          <w:szCs w:val="22"/>
        </w:rPr>
        <w:t xml:space="preserve"> В.А., в совершении административного правонарушения, предусмотренного ч.4 ст. 5.26 КРФ об АП полностью доказана, а его действия по этой статье, </w:t>
      </w:r>
      <w:r w:rsidRPr="00213118">
        <w:rPr>
          <w:sz w:val="22"/>
          <w:szCs w:val="22"/>
        </w:rPr>
        <w:t>квалифицированы</w:t>
      </w:r>
      <w:r w:rsidRPr="00213118">
        <w:rPr>
          <w:sz w:val="22"/>
          <w:szCs w:val="22"/>
        </w:rPr>
        <w:t xml:space="preserve"> верно.</w:t>
      </w:r>
    </w:p>
    <w:p w:rsidR="00742101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742101" w:rsidRPr="00213118" w:rsidP="00742101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Из данных о личности судом установлено, что </w:t>
      </w:r>
      <w:r w:rsidRPr="00213118" w:rsidR="00E22821">
        <w:rPr>
          <w:sz w:val="22"/>
          <w:szCs w:val="22"/>
        </w:rPr>
        <w:t>Светаев</w:t>
      </w:r>
      <w:r w:rsidRPr="00213118" w:rsidR="00E22821">
        <w:rPr>
          <w:sz w:val="22"/>
          <w:szCs w:val="22"/>
        </w:rPr>
        <w:t xml:space="preserve"> В.А., </w:t>
      </w:r>
      <w:r w:rsidR="00F32F2E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742101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>Обстоятельств, отягчающих  административную ответственность, судом по делу не установлено</w:t>
      </w:r>
      <w:r w:rsidRPr="00213118" w:rsidR="00E22821">
        <w:rPr>
          <w:sz w:val="22"/>
          <w:szCs w:val="22"/>
        </w:rPr>
        <w:t>; к обстоятельствам смягчающим суд относит: признание вины, раскаяние в содеянном, наличие на иждивении несовершеннолетнего ребенка, совершение административного правонарушения впервые.</w:t>
      </w:r>
    </w:p>
    <w:p w:rsidR="00742101" w:rsidRPr="00213118" w:rsidP="00742101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 минимальной санкции </w:t>
      </w:r>
      <w:r w:rsidRPr="00213118" w:rsidR="00E22821">
        <w:rPr>
          <w:sz w:val="22"/>
          <w:szCs w:val="22"/>
        </w:rPr>
        <w:t>ч</w:t>
      </w:r>
      <w:r w:rsidRPr="00213118" w:rsidR="00E22821">
        <w:rPr>
          <w:sz w:val="22"/>
          <w:szCs w:val="22"/>
        </w:rPr>
        <w:t>.4 ст. 5.26 КРФ об АП.</w:t>
      </w:r>
      <w:r w:rsidRPr="00213118">
        <w:rPr>
          <w:sz w:val="22"/>
          <w:szCs w:val="22"/>
        </w:rPr>
        <w:t xml:space="preserve">  </w:t>
      </w:r>
    </w:p>
    <w:p w:rsidR="00742101" w:rsidRPr="00213118" w:rsidP="00742101">
      <w:pPr>
        <w:ind w:firstLine="709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На основании изложенного и руководствуясь ст. ст. 4.1; 4.2; 4.3; </w:t>
      </w:r>
      <w:r w:rsidRPr="00213118" w:rsidR="00E22821">
        <w:rPr>
          <w:sz w:val="22"/>
          <w:szCs w:val="22"/>
        </w:rPr>
        <w:t>ч.4 ст. 5.26</w:t>
      </w:r>
      <w:r w:rsidRPr="00213118">
        <w:rPr>
          <w:sz w:val="22"/>
          <w:szCs w:val="22"/>
        </w:rPr>
        <w:t>;</w:t>
      </w:r>
      <w:r w:rsidRPr="00213118" w:rsidR="00E22821">
        <w:rPr>
          <w:sz w:val="22"/>
          <w:szCs w:val="22"/>
        </w:rPr>
        <w:t xml:space="preserve"> 23.1; 30.1-30.3 К</w:t>
      </w:r>
      <w:r w:rsidRPr="00213118">
        <w:rPr>
          <w:sz w:val="22"/>
          <w:szCs w:val="22"/>
        </w:rPr>
        <w:t>РФ об АП, мировой судья,</w:t>
      </w:r>
    </w:p>
    <w:p w:rsidR="00742101" w:rsidRPr="00213118" w:rsidP="00742101">
      <w:pPr>
        <w:ind w:firstLine="709"/>
        <w:jc w:val="both"/>
        <w:rPr>
          <w:bCs/>
          <w:sz w:val="22"/>
          <w:szCs w:val="22"/>
        </w:rPr>
      </w:pPr>
    </w:p>
    <w:p w:rsidR="00742101" w:rsidRPr="00213118" w:rsidP="00742101">
      <w:pPr>
        <w:jc w:val="center"/>
        <w:rPr>
          <w:b/>
          <w:bCs/>
          <w:sz w:val="22"/>
          <w:szCs w:val="22"/>
        </w:rPr>
      </w:pPr>
      <w:r w:rsidRPr="00213118">
        <w:rPr>
          <w:b/>
          <w:bCs/>
          <w:sz w:val="22"/>
          <w:szCs w:val="22"/>
        </w:rPr>
        <w:t>ПОСТАНОВИЛ:</w:t>
      </w:r>
    </w:p>
    <w:p w:rsidR="00742101" w:rsidRPr="00213118" w:rsidP="00742101">
      <w:pPr>
        <w:jc w:val="center"/>
        <w:rPr>
          <w:b/>
          <w:bCs/>
          <w:sz w:val="22"/>
          <w:szCs w:val="22"/>
        </w:rPr>
      </w:pPr>
    </w:p>
    <w:p w:rsidR="00742101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Признать </w:t>
      </w:r>
      <w:r w:rsidRPr="00213118" w:rsidR="00E22821">
        <w:rPr>
          <w:sz w:val="22"/>
          <w:szCs w:val="22"/>
        </w:rPr>
        <w:t>Светаева</w:t>
      </w:r>
      <w:r w:rsidRPr="00213118" w:rsidR="00E22821">
        <w:rPr>
          <w:sz w:val="22"/>
          <w:szCs w:val="22"/>
        </w:rPr>
        <w:t xml:space="preserve"> </w:t>
      </w:r>
      <w:r w:rsidR="00A60B8F">
        <w:rPr>
          <w:sz w:val="22"/>
          <w:szCs w:val="22"/>
        </w:rPr>
        <w:t>В.А.</w:t>
      </w:r>
      <w:r w:rsidRPr="00213118" w:rsidR="00E22821">
        <w:rPr>
          <w:sz w:val="22"/>
          <w:szCs w:val="22"/>
        </w:rPr>
        <w:t xml:space="preserve"> </w:t>
      </w:r>
      <w:r w:rsidRPr="00213118">
        <w:rPr>
          <w:sz w:val="22"/>
          <w:szCs w:val="22"/>
        </w:rPr>
        <w:t xml:space="preserve">виновным в совершении административного правонарушения, предусмотренного </w:t>
      </w:r>
      <w:r w:rsidRPr="00213118" w:rsidR="00E22821">
        <w:rPr>
          <w:sz w:val="22"/>
          <w:szCs w:val="22"/>
        </w:rPr>
        <w:t>ч</w:t>
      </w:r>
      <w:r w:rsidRPr="00213118" w:rsidR="00E22821">
        <w:rPr>
          <w:sz w:val="22"/>
          <w:szCs w:val="22"/>
        </w:rPr>
        <w:t>.4 ст. 5.26</w:t>
      </w:r>
      <w:r w:rsidRPr="00213118">
        <w:rPr>
          <w:sz w:val="22"/>
          <w:szCs w:val="22"/>
        </w:rPr>
        <w:t xml:space="preserve"> КРФ</w:t>
      </w:r>
      <w:r w:rsidRPr="00213118" w:rsidR="00E22821">
        <w:rPr>
          <w:sz w:val="22"/>
          <w:szCs w:val="22"/>
        </w:rPr>
        <w:t xml:space="preserve"> об АП</w:t>
      </w:r>
      <w:r w:rsidRPr="00213118">
        <w:rPr>
          <w:sz w:val="22"/>
          <w:szCs w:val="22"/>
        </w:rPr>
        <w:t>, и назначить ему наказание в виде административного штрафа, в размере 5000 (пять тысяч) рублей.</w:t>
      </w:r>
    </w:p>
    <w:p w:rsidR="00742101" w:rsidRPr="00213118" w:rsidP="00742101">
      <w:pPr>
        <w:ind w:firstLine="708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Штраф подлежит оплате по реквизитам: </w:t>
      </w:r>
      <w:r w:rsidR="00A60B8F">
        <w:rPr>
          <w:rFonts w:ascii="Times New Roman CYR" w:hAnsi="Times New Roman CYR" w:cs="Times New Roman CYR"/>
          <w:sz w:val="22"/>
          <w:szCs w:val="22"/>
        </w:rPr>
        <w:t>/изъято/</w:t>
      </w:r>
      <w:r w:rsidRPr="00213118">
        <w:rPr>
          <w:sz w:val="22"/>
          <w:szCs w:val="22"/>
        </w:rPr>
        <w:t xml:space="preserve">. </w:t>
      </w:r>
    </w:p>
    <w:p w:rsidR="00742101" w:rsidRPr="00213118" w:rsidP="00742101">
      <w:pPr>
        <w:pStyle w:val="NoSpacing"/>
        <w:jc w:val="both"/>
        <w:rPr>
          <w:sz w:val="22"/>
          <w:szCs w:val="22"/>
        </w:rPr>
      </w:pPr>
      <w:r w:rsidRPr="00213118">
        <w:rPr>
          <w:sz w:val="22"/>
          <w:szCs w:val="22"/>
        </w:rPr>
        <w:t xml:space="preserve">     </w:t>
      </w:r>
      <w:r w:rsidRPr="00213118">
        <w:rPr>
          <w:sz w:val="22"/>
          <w:szCs w:val="22"/>
        </w:rPr>
        <w:tab/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</w:t>
      </w:r>
      <w:r w:rsidRPr="00213118" w:rsidR="009A6EC4">
        <w:rPr>
          <w:sz w:val="22"/>
          <w:szCs w:val="22"/>
        </w:rPr>
        <w:t>РФ об АП.</w:t>
      </w:r>
      <w:r w:rsidRPr="00213118">
        <w:rPr>
          <w:sz w:val="22"/>
          <w:szCs w:val="22"/>
        </w:rPr>
        <w:t xml:space="preserve"> </w:t>
      </w:r>
    </w:p>
    <w:p w:rsidR="00742101" w:rsidRPr="00213118" w:rsidP="0074210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213118">
        <w:rPr>
          <w:rFonts w:ascii="Times New Roman CYR" w:hAnsi="Times New Roman CYR" w:cs="Times New Roman CYR"/>
          <w:sz w:val="22"/>
          <w:szCs w:val="22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A60B8F" w:rsidRPr="00832C90" w:rsidP="00A60B8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60B8F" w:rsidRPr="00832C90" w:rsidP="00A60B8F">
      <w:pPr>
        <w:contextualSpacing/>
      </w:pPr>
      <w:r w:rsidRPr="00832C90">
        <w:t>ДЕПЕРСОНИФИКАЦИЮ</w:t>
      </w:r>
    </w:p>
    <w:p w:rsidR="00A60B8F" w:rsidRPr="00832C90" w:rsidP="00A60B8F">
      <w:pPr>
        <w:contextualSpacing/>
      </w:pPr>
      <w:r w:rsidRPr="00832C90">
        <w:t>Лингвистический контроль</w:t>
      </w:r>
    </w:p>
    <w:p w:rsidR="00A60B8F" w:rsidRPr="00832C90" w:rsidP="00A60B8F">
      <w:pPr>
        <w:contextualSpacing/>
      </w:pPr>
      <w:r w:rsidRPr="00832C90">
        <w:t>произвел</w:t>
      </w:r>
    </w:p>
    <w:p w:rsidR="00A60B8F" w:rsidRPr="00832C90" w:rsidP="00A60B8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A60B8F" w:rsidRPr="00832C90" w:rsidP="00A60B8F">
      <w:pPr>
        <w:contextualSpacing/>
      </w:pPr>
    </w:p>
    <w:p w:rsidR="00A60B8F" w:rsidRPr="00832C90" w:rsidP="00A60B8F">
      <w:pPr>
        <w:contextualSpacing/>
      </w:pPr>
      <w:r w:rsidRPr="00832C90">
        <w:t>СОГЛАСОВАНО</w:t>
      </w:r>
    </w:p>
    <w:p w:rsidR="00A60B8F" w:rsidRPr="00832C90" w:rsidP="00A60B8F">
      <w:pPr>
        <w:contextualSpacing/>
      </w:pPr>
    </w:p>
    <w:p w:rsidR="00A60B8F" w:rsidRPr="00832C90" w:rsidP="00A60B8F">
      <w:pPr>
        <w:contextualSpacing/>
      </w:pPr>
      <w:r w:rsidRPr="00832C90">
        <w:t>Судья_________ С.С. Урюпина</w:t>
      </w:r>
    </w:p>
    <w:p w:rsidR="00A60B8F" w:rsidRPr="00832C90" w:rsidP="00A60B8F">
      <w:pPr>
        <w:contextualSpacing/>
      </w:pPr>
    </w:p>
    <w:p w:rsidR="00A60B8F" w:rsidP="00A60B8F">
      <w:pPr>
        <w:contextualSpacing/>
      </w:pPr>
      <w:r w:rsidRPr="00832C90">
        <w:t>«_</w:t>
      </w:r>
      <w:r>
        <w:t>04</w:t>
      </w:r>
      <w:r w:rsidRPr="00832C90">
        <w:t>_» __</w:t>
      </w:r>
      <w:r>
        <w:t>декабря</w:t>
      </w:r>
      <w:r w:rsidRPr="00832C90">
        <w:t>_ 2018 г.</w:t>
      </w:r>
    </w:p>
    <w:p w:rsidR="00A7072F"/>
    <w:sectPr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101"/>
    <w:rsid w:val="000A7886"/>
    <w:rsid w:val="00115922"/>
    <w:rsid w:val="002114AA"/>
    <w:rsid w:val="00213118"/>
    <w:rsid w:val="004A4B2B"/>
    <w:rsid w:val="004F510B"/>
    <w:rsid w:val="00742101"/>
    <w:rsid w:val="00832C90"/>
    <w:rsid w:val="009A6EC4"/>
    <w:rsid w:val="00A60B8F"/>
    <w:rsid w:val="00A7072F"/>
    <w:rsid w:val="00AB229A"/>
    <w:rsid w:val="00CC34B5"/>
    <w:rsid w:val="00E22821"/>
    <w:rsid w:val="00EB6615"/>
    <w:rsid w:val="00F32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4210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42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74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