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ОМВД  РФ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2 статьи 12.7 КоАП РФ, </w:t>
      </w:r>
    </w:p>
    <w:p w:rsidR="00A77B3E">
      <w:r>
        <w:t>у с т а н о в и л:</w:t>
      </w:r>
    </w:p>
    <w:p w:rsidR="00A77B3E">
      <w:r>
        <w:t xml:space="preserve">          дата в время,  по адрес в адрес, фио, будучи лишенным  права управления транспортными средствами, управлял автомобилем марки марка автомобиля, имеющим государственный регистрационный знак 71969 КР, где был остановлен инспектором ГИБДД. Своими действиями фио совершил административное правонарушение, предусмотренное  ч. 2 ст. 12.7 КоАП РФ.  </w:t>
      </w:r>
    </w:p>
    <w:p w:rsidR="00A77B3E">
      <w:r>
        <w:t>В судебном заседании правонарушитель фио виновность в совершении указанного правонарушения признал в полном объеме, раскаялся, пояснил, что постановлением Феодосийского городского суда  РК от дата был признан виновным в совершении правонарушения, предусмотренного  ч. 1 ст. 12.26 КоАП РФ и лишен права управления транспортными средствами сроком на один год шесть месяцев. Данное постановление им не оспаривалось и вступило в законную силу дата О том, что он обязан был сдать водительское удостоверение в МРЕО, ему известно не было. дата фио был вынужден  управлять транспортным средством, поскольку у его супруги начались предродовые схватки, в связи с чем он повез ее в родильное отделение. Просил назначить административное наказание в виде штрафа, поскольку отбывать наказание в виде обязательных работ не в состоянии, в связи с наличием заболевания - гепатит С.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61АГ310104 от дата (л.д.2);</w:t>
      </w:r>
    </w:p>
    <w:p w:rsidR="00A77B3E">
      <w:r>
        <w:t>· протоколом об отстранении от управления транспортным средством 68 ПУ № 117317 от дата (л.д.3);</w:t>
      </w:r>
    </w:p>
    <w:p w:rsidR="00A77B3E">
      <w:r>
        <w:t xml:space="preserve">· копией постановления Феодосийского городского суда РК от дата, вступившего в законную силу  дата, согласно которого фио был лишен права управления транспортными средствами на срок один год шесть месяцев (л.д.6); </w:t>
      </w:r>
    </w:p>
    <w:p w:rsidR="00A77B3E">
      <w:r>
        <w:t>·  справкой предоставленной  базой данных ГИБДД (л.д.11-15).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При рассмотрении административного материала установлено, что фио управлял автотранспортным средством, будучи лишенным права управлять автотранспортными средствами.</w:t>
      </w:r>
    </w:p>
    <w:p w:rsidR="00A77B3E">
      <w:r>
        <w:t xml:space="preserve">         Оценивая собранные по делу доказательства, суд считает, что вина фио установлена и доказана, его действия правильно квалифицированы по ч. 2 ст.12.7 КоАП РФ, поскольку он действительно управлял автотранспортным средством, будучи лишенным права управления автотранспортными средствами.</w:t>
      </w:r>
    </w:p>
    <w:p w:rsidR="00A77B3E">
      <w:r>
        <w:t xml:space="preserve">        При назначении наказания суд принимает во внимание данные о личности                 фио, его состояние здоровья. </w:t>
      </w:r>
    </w:p>
    <w:p w:rsidR="00A77B3E">
      <w:r>
        <w:t xml:space="preserve">        К обстоятельствам, смягчающим административную ответственность, суд относит признание фио своей вины и раскаяние в совершении правонарушения, наличие</w:t>
      </w:r>
    </w:p>
    <w:p w:rsidR="00A77B3E"/>
    <w:p w:rsidR="00A77B3E"/>
    <w:p w:rsidR="00A77B3E">
      <w:r>
        <w:t xml:space="preserve"> на иждивении малолетнего ребенка. Обстоятельств, отягчающих ответственность правонарушителя, судом не установлено.</w:t>
      </w:r>
    </w:p>
    <w:p w:rsidR="00A77B3E">
      <w:r>
        <w:t xml:space="preserve">С учетом установленных обстоятельств по делу, позиции лица, привлеченного к административной ответственности, суд полагает необходимым назначить виновному наказание в виде административного штрафа,  предусмотренного санкцией части 2 статьи 12.7 КоАП РФ.  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зарегистрированного и проживающего по адресу:                            адрес, адрес, виновным в совершении административного правонарушения, предусмотренного частью 2 статьи 12.7 КоАП РФ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61АГ310104,</w:t>
      </w:r>
    </w:p>
    <w:p w:rsidR="00A77B3E">
      <w:r>
        <w:t xml:space="preserve">УИН 18810491162300001420.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