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Дело № 5-52-23/2017 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заместителя транспортного прокурора Южной транспортной прокуратуры Керченская транспортная прокуратура о привлечении к административной ответственности: </w:t>
      </w:r>
    </w:p>
    <w:p w:rsidR="00A77B3E">
      <w:r>
        <w:t xml:space="preserve">директора наименование организации фио,                  паспортные данныеадрес, гражданина России, зарегистрированного и проживающего по адресу: адрес, адрес, за совершение правонарушения, предусмотренного                   ч.1 ст. 14.1.2 КоАП РФ,  </w:t>
      </w:r>
    </w:p>
    <w:p w:rsidR="00A77B3E">
      <w:r>
        <w:t>установил:</w:t>
      </w:r>
    </w:p>
    <w:p w:rsidR="00A77B3E">
      <w:r>
        <w:t xml:space="preserve">дата, в адрес наименование организации поступил железнодорожный вагон                № 52134228 с грузом селитра, подлежащий реализации сельскохозяйственным предприятиям региона. Работы по выгрузке опасного груза произведены на подъездных железнодорожных путях не общего пользования, эксплуатируемых наименование организации, работниками Общества. При этом в нарушение требований ст. 5 ФЗ «О железнодорожном транспорте в Российской Федерации» № 17-ФЗ от дата,                 ст. ст. 1, 2 ФЗ «О лицензировании отдельных видов деятельности» № 99-ФЗ от             дата, у наименование организации отсутствовала лицензия на осуществление погрузочно-разгрузочной деятельности применительно к опасным грузам на железнодорожном транспорте, выданная Федеральной службой по надзору в сфере транспорта. Деятельность наименование организации является предпринимательской и направлена на извлечение прибыли. В результате, чего директор наименование организации, совершил административное правонарушение, предусмотренное ч.1 ст. 14.1.2 КоАП РФ.    </w:t>
      </w:r>
    </w:p>
    <w:p w:rsidR="00A77B3E">
      <w:r>
        <w:t xml:space="preserve">        В судебном заседании правонарушитель фио вину в совершении административного правонарушения признал в полном объеме, в содеянном раскаялся, и пояснил, что ему известно о том, что для осуществления погрузочно-разгрузочной деятельности применительно к опасным грузам на железнодорожном транспорте, необходимо иметь лицензию, для получения которой в дата предприятием поданы документы в Ространснадзор, однако до настоящего времени лицензия не получена.    </w:t>
      </w:r>
    </w:p>
    <w:p w:rsidR="00A77B3E">
      <w:r>
        <w:t xml:space="preserve">        В соответствии со ст. 2 ФЗ «О лицензировании отдельных видов деятельности» от дата № 99-ФЗ, лицензирование отдельных видов деятельности осуществляется, в том числе в целях предотвращения ущерба правам, законным интересам, жизни или здоровью граждан, окружающей среде, возможность нанесения которого связана с осуществлением юридическими лицами и индивидуальными предпринимателями отдельных видов деятельности. </w:t>
      </w:r>
    </w:p>
    <w:p w:rsidR="00A77B3E">
      <w:r>
        <w:t xml:space="preserve">       Согласно п. 27 ст. 12 ФЗ № 99-ФЗ, к видам деятельности, на которую требуется лицензия, в том числе относится погрузочно-разгрузочная деятельность применительно к опасным грузам на железнодорожном транспорте. </w:t>
      </w:r>
    </w:p>
    <w:p w:rsidR="00A77B3E">
      <w:r>
        <w:t xml:space="preserve">       Согласно межгосударственному стандарту № 19433-88 «Грузы опасные. Классификация и маркировка», утвержденного Постановлением Госстандарта СССР от дата № 2957, селитра относится к 5.1 классу опасности.  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ч.1 ст. 14.1.2 КоАП РФ доказана материалами дела:   </w:t>
      </w:r>
    </w:p>
    <w:p w:rsidR="00A77B3E">
      <w:r>
        <w:t>· постановлением о возбуждении дела об административном правонарушении от дата (л.д.1-5);</w:t>
      </w:r>
    </w:p>
    <w:p w:rsidR="00A77B3E"/>
    <w:p w:rsidR="00A77B3E"/>
    <w:p w:rsidR="00A77B3E">
      <w:r>
        <w:t>·  актом проверки Керченской транспортной прокуратурой от дата, по исполнению требований законодательства о лицензировании отдельных видов деятельности в деятельности наименование организации, в ходе которой установлено отсутствие лицензии на осуществление погрузочно-разгрузочной деятельности применительно к опасным грузам на железнодорожном транспорте, выданная Федеральной службой по надзору в сфере транспорта  (л.д.6-7);</w:t>
      </w:r>
    </w:p>
    <w:p w:rsidR="00A77B3E">
      <w:r>
        <w:t>· копией заявления наименование организации в Управление государственного железнодорожного надзора Ространснадзора от дата о предоставлении лицензии на осуществление погрузочно-разгрузочной деятельности применительно к опасным грузам на железнодорожном транспорте (л.д.11-12);</w:t>
      </w:r>
    </w:p>
    <w:p w:rsidR="00A77B3E">
      <w:r>
        <w:t>· копией свидетельства об аттестации грузоотправителя № 750 на имя фио (л.д.13);</w:t>
      </w:r>
    </w:p>
    <w:p w:rsidR="00A77B3E">
      <w:r>
        <w:t>· копией приказа наименование организации № 12 от дата о назначении ответственного лица за ведение учета происшествий и их анализ, включая причины их возникновения, при осуществлении лицензируемой деятельности (л.д.14);</w:t>
      </w:r>
    </w:p>
    <w:p w:rsidR="00A77B3E">
      <w:r>
        <w:t>· копией приказа наименование организации № 16 от дата о назначении ответственных за погрузку, размещение, крепление грузов в вагонах и контейнерах и выгрузку грузов, в том числе опасных грузов (л.д.15);</w:t>
      </w:r>
    </w:p>
    <w:p w:rsidR="00A77B3E">
      <w:r>
        <w:t>· копией приказа наименование организации № 10 от дата о назначении ответственного лица за организацию лицензируемой деятельности – фио (л.д.16);</w:t>
      </w:r>
    </w:p>
    <w:p w:rsidR="00A77B3E">
      <w:r>
        <w:t>· письменными объяснениями фио от дата (л.д.20-21);</w:t>
      </w:r>
    </w:p>
    <w:p w:rsidR="00A77B3E">
      <w:r>
        <w:t>· копией протокола № 1 Учредителей Общего собрания о создании наименование организации от дата, согласно которому, одним из учредителей ООО является фио (л.д.28-29);</w:t>
      </w:r>
    </w:p>
    <w:p w:rsidR="00A77B3E">
      <w:r>
        <w:t>· договором № 141/150-ДЦСМ/16 на эксплуатацию железнодорожного пути не общего пользования наименование организации по адреснаименование организации наименование организации от                  дата (л.д.30-31);</w:t>
      </w:r>
    </w:p>
    <w:p w:rsidR="00A77B3E">
      <w:r>
        <w:t>· копией приказа наименование организации № 1 от дата о вступлении в должность директора общества фио (л.д.37).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      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ч.1 ст. 14.1.2 КоАП РФ по признаку осуществления предпринимательской деятельности в области транспорта без лицензии.  </w:t>
      </w:r>
    </w:p>
    <w:p w:rsidR="00A77B3E">
      <w:r>
        <w:t xml:space="preserve">      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      Обстоятельств, отягчающих наказание фио, судом не установлено. </w:t>
      </w:r>
    </w:p>
    <w:p w:rsidR="00A77B3E">
      <w:r>
        <w:t xml:space="preserve">      С учетом степени общественной опасности совершенного правонарушения, личности лица, привлекаемого к административной ответственности, материального положения правонарушителя, нахожу возможным назначить фио, административное наказание в виде административного штрафа в размере, предусмотренном санкцией статьи.         </w:t>
      </w:r>
    </w:p>
    <w:p w:rsidR="00A77B3E">
      <w:r>
        <w:t xml:space="preserve">      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       признать директора наименование организации фио,                  паспортные данныеадрес, зарегистрированного и проживающего по адресу: адрес, адрес, виновным в совершении административного правонарушения, предусмотренного ч.1 ст. 14.1.2 КоАП РФ и подвергнуть его административному наказанию в виде административного штрафа в размере сумма.  </w:t>
      </w:r>
    </w:p>
    <w:p w:rsidR="00A77B3E">
      <w:r>
        <w:t xml:space="preserve">          Сумма административного штрафа вносится или перечисляется лицом, привлеченным к административной ответственности в Отделение по адрес Южного главного управления Центрального банка Российской Федерации, </w:t>
      </w:r>
    </w:p>
    <w:p w:rsidR="00A77B3E">
      <w:r>
        <w:t xml:space="preserve">счет № 40101810400000010002,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по адрес (Южная транспортная прокуратура), </w:t>
      </w:r>
    </w:p>
    <w:p w:rsidR="00A77B3E">
      <w:r>
        <w:t xml:space="preserve">КБК 41511690010016000140,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/>
    <w:p w:rsidR="00A77B3E">
      <w:r>
        <w:t xml:space="preserve">     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