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10.0.0 -->
  <w:body>
    <w:p w:rsidR="00A77B3E">
      <w:r>
        <w:t>Дело № 5 –52-200/2017</w:t>
      </w:r>
    </w:p>
    <w:p w:rsidR="00A77B3E"/>
    <w:p w:rsidR="00A77B3E">
      <w:r>
        <w:t>П О С Т А Н О В Л Е Н И Е</w:t>
      </w:r>
    </w:p>
    <w:p w:rsidR="00A77B3E"/>
    <w:p w:rsidR="00A77B3E">
      <w:r>
        <w:t>дата</w:t>
        <w:tab/>
        <w:tab/>
        <w:tab/>
        <w:tab/>
        <w:tab/>
        <w:tab/>
        <w:t>адрес</w:t>
      </w:r>
    </w:p>
    <w:p w:rsidR="00A77B3E"/>
    <w:p w:rsidR="00A77B3E">
      <w:r>
        <w:t>Мировой судья судебного участка № 52 Кировского судебного района адрес фио, рассмотрев дело об административном правонарушении, поступившее из Главного управления Министерства юстиции РФ по РК и Севастополю, в отношении:</w:t>
      </w:r>
    </w:p>
    <w:p w:rsidR="00A77B3E">
      <w:r>
        <w:t>юридического лица наименование организации, ОГРН: 1169102075340, ИНН: телефон, КПП: телефон, расположенного по адресу: РК, адрес, по статье 19.7 КоАП РФ,</w:t>
      </w:r>
    </w:p>
    <w:p w:rsidR="00A77B3E">
      <w:r>
        <w:t>у с т а н о в и л:</w:t>
      </w:r>
    </w:p>
    <w:p w:rsidR="00A77B3E">
      <w:r>
        <w:t xml:space="preserve">          наименование организации в нарушение п. 2 постановления Правительства РФ от дата № 212 «О мерах по реализации отдельных положений федеральных законов, регулирующих деятельность некоммерческих организаций», не предоставил в Главное управление Министерства юстиции РФ по РК и Севастополю, отчет о деятельности за дата в срок до дата, чем совершило административное правонарушение, предусмотренное ст. 19.7 КоАП РФ.    </w:t>
      </w:r>
    </w:p>
    <w:p w:rsidR="00A77B3E">
      <w:r>
        <w:t xml:space="preserve">В судебном заседании представитель юридического лица председатель Союза      фио вину в содеянном правонарушении признал, пояснил, что являются молодой организацией и не знали о том, что необходимо предоставлять отчет о деятельности. Просрочили предоставление отчета примерно на 10 дней. В настоящее время отчетность сдана.  </w:t>
      </w:r>
    </w:p>
    <w:p w:rsidR="00A77B3E">
      <w:r>
        <w:t>Виновность юридического лица наименование организации, в совершении административного правонарушения, предусмотренного статьей 19.7 КоАП РФ подтверждается исследованными в судебном заседании материалами дела, а именно:</w:t>
      </w:r>
    </w:p>
    <w:p w:rsidR="00A77B3E">
      <w:r>
        <w:t>· протоколом об административном правонарушении № 147/17 от дата (л.д.1-4);</w:t>
      </w:r>
    </w:p>
    <w:p w:rsidR="00A77B3E">
      <w:r>
        <w:t>· служебной запиской от дата (л.д.5-8)</w:t>
      </w:r>
    </w:p>
    <w:p w:rsidR="00A77B3E">
      <w:r>
        <w:t xml:space="preserve">·  выпиской из ЕГРЮЛ согласно которой, наименование организации осуществляет деятельность профессиональных членских организаций, председателем Союза является фио (л.д.11-18). </w:t>
      </w:r>
    </w:p>
    <w:p w:rsidR="00A77B3E">
      <w:r>
        <w:t xml:space="preserve">         Суд приходит к выводу о том, что протокол об административном правонарушении составлен в соответствии с требованиями ст.28.2 КоАП РФ, должностным лицом органа, уполномоченного составлять протоколы об административных правонарушениях.</w:t>
      </w:r>
    </w:p>
    <w:p w:rsidR="00A77B3E">
      <w:r>
        <w:t>Исследовав и оценив имеющиеся доказательства, суд приходит к выводу, что вина юридического лица наименование организации, доказана совокупностью представленных доказательств, и в действиях юридического лица имеется состав административного правонарушения, предусмотренного ст.19.7 КоАП РФ - 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деятельности.</w:t>
      </w:r>
    </w:p>
    <w:p w:rsidR="00A77B3E">
      <w:r>
        <w:t xml:space="preserve">При назначении административного наказания судья, в соответствии со ст. 4.1 КоАП РФ, учитывает характер, совершенного административного правонарушения, степень его общественной опасности, обстоятельства смягчающие административную ответственность, которыми являются признание вины и раскаяние в содеянном, а также обстоятельства отягчающие административную ответственность, которых не установлено. </w:t>
      </w:r>
    </w:p>
    <w:p w:rsidR="00A77B3E">
      <w:r>
        <w:t xml:space="preserve">С учетом изложенного, в соответствии с требованиями ст. 3.1, 4.1 КоАП РФ, судья полагает необходимым назначить наказание в виде административного штрафа в размере, предусмотренном санкцией статьи.    </w:t>
      </w:r>
    </w:p>
    <w:p w:rsidR="00A77B3E">
      <w:r>
        <w:t>На основании изложенного, руководствуясь ст.ст.29.9-29.11 КоАП РФ, мировой судья</w:t>
      </w:r>
    </w:p>
    <w:p w:rsidR="00A77B3E">
      <w:r>
        <w:t>п о с т а н о в и л :</w:t>
      </w:r>
    </w:p>
    <w:p w:rsidR="00A77B3E">
      <w:r>
        <w:t xml:space="preserve">признать юридическое лицо наименование организации, ОГРН: 1169102075340, ИНН: телефон, КПП: телефон, расположенное по адресу: РК, адрес, виновным в совершении административного правонарушения, предусмотренного статьей 19.7 КоАП РФ и назначить наказание в виде административного штрафа в размере сумма. </w:t>
      </w:r>
    </w:p>
    <w:p w:rsidR="00A77B3E">
      <w:r>
        <w:t xml:space="preserve">Штраф подлежит уплате по следующим реквизитам: Отделение по адрес Центрального банка Российской Федерации, </w:t>
      </w:r>
    </w:p>
    <w:p w:rsidR="00A77B3E">
      <w:r>
        <w:t xml:space="preserve">счет № 40101810335100010001, </w:t>
      </w:r>
    </w:p>
    <w:p w:rsidR="00A77B3E">
      <w:r>
        <w:t xml:space="preserve">БИК: телефон, </w:t>
      </w:r>
    </w:p>
    <w:p w:rsidR="00A77B3E">
      <w:r>
        <w:t xml:space="preserve">         КБК: 31811690040046000140, </w:t>
      </w:r>
    </w:p>
    <w:p w:rsidR="00A77B3E">
      <w:r>
        <w:t xml:space="preserve">         КПП: телефон, </w:t>
      </w:r>
    </w:p>
    <w:p w:rsidR="00A77B3E">
      <w:r>
        <w:t xml:space="preserve">         ОКТМО: телефон, </w:t>
      </w:r>
    </w:p>
    <w:p w:rsidR="00A77B3E">
      <w:r>
        <w:t xml:space="preserve">         ИНН: телефон, </w:t>
      </w:r>
    </w:p>
    <w:p w:rsidR="00A77B3E">
      <w:r>
        <w:t xml:space="preserve">         получатель УФК по РК (Главное управление Минюста РФ по РК и Севастополю                            л/с 04751А91690).</w:t>
      </w:r>
    </w:p>
    <w:p w:rsidR="00A77B3E">
      <w:r>
        <w:t xml:space="preserve">         Оригинал квитанции об уплате административного штрафа представить на судебный участок № 52Кировского судебного района РК.</w:t>
      </w:r>
    </w:p>
    <w:p w:rsidR="00A77B3E">
      <w:r>
        <w:t xml:space="preserve">      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либо со дня истечения срока или рассрочки. В случае неуплаты административного штрафа в срок, в соответствии со статьями 31.9, 32.2 Кодекса РФ об административных правонарушениях и пунктом 6 статьи 7 ФЗ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>
      <w:r>
        <w:t xml:space="preserve">       Постановление может быть обжаловано в течение 10 суток в Кировский районный суд адрес через судебный участок № 52 Кировского судебного района РК со дня его получения или вручения.</w:t>
      </w:r>
    </w:p>
    <w:p w:rsidR="00A77B3E"/>
    <w:p w:rsidR="00A77B3E">
      <w:r>
        <w:t>Мировой судья</w:t>
        <w:tab/>
        <w:tab/>
        <w:tab/>
        <w:tab/>
        <w:tab/>
        <w:tab/>
        <w:tab/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