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5-52-283/2017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главного бухгалтера наименование организации Бондарь фио, паспортные данные, гражданки России, паспортные данные, проживающей и зарегистрированной по адресу: адрес, адрес, по ст.15.5 КоАП РФ,  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763 от дата, составленного Межрайонной ИФНС № 4 по РК, в отношении главного бухгалтера наименование организации Бондарь О.П., в срок не предоставила Декларацию по водному налогу за 1-й квартал дата, фактически Декларация предоставлена дата, тогда как срок её представления истекает дата Своим бездействием главный бухгалтер наименование организации Бондарь О.П., совершила административное правонарушение, предусмотренное ст. 15.5 КоАП РФ.    </w:t>
      </w:r>
    </w:p>
    <w:p w:rsidR="00A77B3E">
      <w:r>
        <w:t xml:space="preserve">            В судебном заседании Бондарь О.П., вину в содеянном правонарушении признала, в содеянном раскаялась.  </w:t>
      </w:r>
    </w:p>
    <w:p w:rsidR="00A77B3E">
      <w:r>
        <w:t xml:space="preserve">   Согласно п. 2 ст. 333.14 НК РФ, водный налог подлежит уплате в срок не позднее 20-го числа месяца, следующего за истекшим налоговым периодом.</w:t>
      </w:r>
    </w:p>
    <w:p w:rsidR="00A77B3E">
      <w:r>
        <w:t xml:space="preserve">Исследовав материалы дела, судья приходит к выводу, что вина Бондарь О.П.,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ст. 15.5 КоАП РФ,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Выслушав пояснения правонарушителя, изучив материалы дела, суд усматривает в действиях Бондарь О.П. состав административного правонарушения, предусмотренного ст.15.5 КоАП РФ, что подтверждается: </w:t>
      </w:r>
    </w:p>
    <w:p w:rsidR="00A77B3E">
      <w:r>
        <w:t>· протоколом об административном правонарушении № 763 от дата, согласно которому Бондарь О.П., являясь  главным бухгалтером наименование организации не предоставила  в налоговый орган к  дата Декларацию по водному налогу за 1-й квартал дата. Декларация предоставлена с нарушением срока – дата (л.д.1-2);</w:t>
      </w:r>
    </w:p>
    <w:p w:rsidR="00A77B3E">
      <w:r>
        <w:t>· сведениями о юридическом лице наименование организации (л.д.3-4);</w:t>
      </w:r>
    </w:p>
    <w:p w:rsidR="00A77B3E">
      <w:r>
        <w:t>· квитанцией о приеме налоговой декларации от дата (л.д.5);</w:t>
      </w:r>
    </w:p>
    <w:p w:rsidR="00A77B3E">
      <w:r>
        <w:t>· выпиской из реестра юридических лиц, предоставивших несвоевременно налоговую декларацию по водному налогу, в котором числится наименование организации (л.д.8).</w:t>
      </w:r>
    </w:p>
    <w:p w:rsidR="00A77B3E">
      <w:r>
        <w:t xml:space="preserve">          Суд квалифицирует действия Бондарь О.П. по ст.15.5 КоАП РФ -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77B3E">
      <w:r>
        <w:t xml:space="preserve">          При назначении наказания судья учитывает характер совершенного административного правонарушения, личность виновной.</w:t>
      </w:r>
    </w:p>
    <w:p w:rsidR="00A77B3E">
      <w:r>
        <w:t xml:space="preserve">Обстоятельствами, смягчающими наказание Бондарь О.П., считаю признание вины, раскаяние в содеянном.   </w:t>
      </w:r>
    </w:p>
    <w:p w:rsidR="00A77B3E">
      <w:r>
        <w:t xml:space="preserve">Обстоятельств, отягчающих наказание Бондарь О.П.,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при наличии смягчающих административную ответственность обстоятельств и отсутствии отягчающих обстоятельств, учитывая то, что данные бездействия не повлекли причинения вреда или возникновения угрозы причинения вреда или имущественного ущерба кому-либо, нахожу возможным назначить             Бондарь О.П. административное наказание в виде предупреждения. 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главного бухгалтера наименование организации Бондарь фио, паспортные данные, проживающую и зарегистрированную по адресу: адрес, адрес, признать виновной в совершении правонарушения, предусмотренного ст. 15.5 КоАП РФ и подвергнуть ее административному наказанию в виде предупреждения. 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