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Дело № 5-52-307/2017</w:t>
        <w:tab/>
      </w:r>
    </w:p>
    <w:p w:rsidR="00A77B3E">
      <w:r>
        <w:t>П О С Т А Н О В Л Е Н И Е</w:t>
      </w:r>
    </w:p>
    <w:p w:rsidR="00A77B3E">
      <w:r>
        <w:t xml:space="preserve">дата 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заместителя начальника ОМВД России по адрес, в отношении:</w:t>
      </w:r>
    </w:p>
    <w:p w:rsidR="00A77B3E">
      <w:r>
        <w:t xml:space="preserve">фио, дата, паспортные данные, гражданина Российской Федерации, проживающего и зарегистрированного по адресу: адрес, адрес, не работающего, по ч.1 ст. 19.24 КоАП РФ, </w:t>
      </w:r>
    </w:p>
    <w:p w:rsidR="00A77B3E">
      <w:r>
        <w:t>у с т а н о в и л:</w:t>
      </w:r>
    </w:p>
    <w:p w:rsidR="00A77B3E">
      <w:r>
        <w:t xml:space="preserve">фио, согласно решению Кировского  районного суда РК от дата,  является лицом, в отношении которого установлен административный надзор сроком на один год. дата в время установлено, что фио, в нарушение п.1 указанного решения суда, не прибыл на регистрацию в ОМВД РФ по адрес, тем самым своими действиями фио совершил административное правонарушение, предусмотренное ч. 1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регистрация в ОМВД по адрес каждый 1-й, 2-й, 3-й, 4-й понедельник месяца в 09-30 часов. Не явился на отметку дата, так как перепутал дни.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 xml:space="preserve">· решением Кировского  районного суда РК от дата, вступившим в законную силу дата (л.д.3-4); </w:t>
      </w:r>
    </w:p>
    <w:p w:rsidR="00A77B3E">
      <w:r>
        <w:t xml:space="preserve">· заключением о заведении дела административного надзора на фио от дата (л.д.5); </w:t>
      </w:r>
    </w:p>
    <w:p w:rsidR="00A77B3E">
      <w:r>
        <w:t>· графиком прибытия поднадзорного лица на регистрацию от дата с которым фио ознакомлен (л.д.6);</w:t>
      </w:r>
    </w:p>
    <w:p w:rsidR="00A77B3E">
      <w:r>
        <w:t>· регистрационным листом поднадзорного лица, согласно которому, фио не явился на регистрацию дата (л.д.7).</w:t>
      </w:r>
    </w:p>
    <w:p w:rsidR="00A77B3E">
      <w:r>
        <w:t xml:space="preserve">Санкция ч. 1 ст. 19.24 КоАП РФ, предусматривает административное наказание в виде административного штрафа в размере от одной тысячи до сумма прописью либо административный арест на срок до пятнадцати суток. 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штрафа, при этом назначение наказания в виде административного ареста, считаю не целесообразным.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признать фио, дата, паспортные данные, проживающего и зарегистрированного по адресу:                              адрес, адрес, виновным в совершении административного правонарушения, предусмотренного ч.1 статьи 19.24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18880491170001615135,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