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5-52-322/2017</w:t>
      </w:r>
    </w:p>
    <w:p w:rsidR="00A77B3E"/>
    <w:p w:rsidR="00A77B3E">
      <w:r>
        <w:t>ПОСТАНОВЛЕНИЕ</w:t>
      </w:r>
    </w:p>
    <w:p w:rsidR="00A77B3E"/>
    <w:p w:rsidR="00A77B3E">
      <w:r>
        <w:t>дата                                                      адрес</w:t>
      </w:r>
    </w:p>
    <w:p w:rsidR="00A77B3E"/>
    <w:p w:rsidR="00A77B3E">
      <w:r>
        <w:t xml:space="preserve">Мировой судья судебного участка № 52 Кировского судебного района РК фио, рассмотрев материал, поступивший от начальника ОМВД России по адрес о привлечении к административной ответственности: </w:t>
      </w:r>
    </w:p>
    <w:p w:rsidR="00A77B3E">
      <w:r>
        <w:t xml:space="preserve">Эмирусеинова Эмирсале Рустемовича, паспортные данные х/совхоз Дальверзин № 1, адрес, адрес, гражданина Российской Федерации, проживающего и зарегистрированного по адресу: адрес,                              адрес, не работающего, за совершение правонарушения, предусмотренного ч.1  ст. 7.27 КоАП РФ,  </w:t>
      </w:r>
    </w:p>
    <w:p w:rsidR="00A77B3E">
      <w:r>
        <w:t>установил:</w:t>
      </w:r>
    </w:p>
    <w:p w:rsidR="00A77B3E">
      <w:r>
        <w:t xml:space="preserve">дата, в 11-00 часов, фио, находясь на адрес в                                      адрес РК в магазине «Мотомир», похитил кошелек с денежными средствами в размере сумма, и 1 американским долларом, чем причинил материальный ущерб фио, и совершил административное правонарушение, предусмотренное ч.1 ст. 7.27 КоАП РФ.     </w:t>
      </w:r>
    </w:p>
    <w:p w:rsidR="00A77B3E">
      <w:r>
        <w:t xml:space="preserve">В судебном заседании правонарушитель фио вину в совершенном правонарушении признал, раскаялся, и пояснил, что на прилавке в магазине увидел кошелек, забрал его себе, по истечении времени, в этот же день, решил вернуть кошелек хозяину, приехав в магазин, отдал сотрудникам полиции похищенный кошелек с денежными средствами.    </w:t>
      </w:r>
    </w:p>
    <w:p w:rsidR="00A77B3E">
      <w:r>
        <w:t xml:space="preserve">  Суд, выслушав пояснения правонарушителя, исследовав материалы дела и оценивая их в совокупности, приходит к выводу, что вина правонарушителя в совершении административного правонарушения, предусмотренного ч.1 ст. 7.27 КоАП РФ доказана материалами дела: </w:t>
      </w:r>
    </w:p>
    <w:p w:rsidR="00A77B3E">
      <w:r>
        <w:t>· протоколом об административном правонарушении № РК телефон от               дата (л.д.1);</w:t>
      </w:r>
    </w:p>
    <w:p w:rsidR="00A77B3E">
      <w:r>
        <w:t>· заявлением фио от дата (л.д.2);</w:t>
      </w:r>
    </w:p>
    <w:p w:rsidR="00A77B3E">
      <w:r>
        <w:t>· письменными объяснениями фио, фио,  (л.д.3, 4);</w:t>
      </w:r>
    </w:p>
    <w:p w:rsidR="00A77B3E">
      <w:r>
        <w:t>· протоколом осмотра места происшествия от дата (л.д.5-7);</w:t>
      </w:r>
    </w:p>
    <w:p w:rsidR="00A77B3E">
      <w:r>
        <w:t>· письменными объяснениями фио подтвержденными им в судебном заседании (л.д.11);</w:t>
      </w:r>
    </w:p>
    <w:p w:rsidR="00A77B3E">
      <w:r>
        <w:t>· постановлением об отказе в возбуждении уголовного дела от дата</w:t>
      </w:r>
    </w:p>
    <w:p w:rsidR="00A77B3E">
      <w:r>
        <w:t xml:space="preserve">       Указанные доказательства являются последовательными и согласуются между собой. Обстоятельств, которые могли бы поставить под сомнение содержащиеся в них сведения, судом не установлено. </w:t>
      </w:r>
    </w:p>
    <w:p w:rsidR="00A77B3E">
      <w:r>
        <w:t>На основании изложенных доказательств, суд приходит к выводу, что вина правонарушителя фио установлена и в его действиях содержится состав административного правонарушения, предусмотренного ч.1 ст. 7.27 КоАП РФ по признаку мелкого хищения чужого имущества, стоимость которого не превышает сумма прописью, путем кражи, при отсутствии признаков преступлений, предусмотренных частями второй, третьей и четвертой статьи 158 УК РФ.</w:t>
      </w:r>
    </w:p>
    <w:p w:rsidR="00A77B3E">
      <w:r>
        <w:t xml:space="preserve">При назначении правонарушителю  административного наказания, суд учитывает характер совершенного им административного правонарушения, обстоятельства отягчающие и смягчающие административную ответственность, данные о личности правонарушителя, его материальное положение.  </w:t>
      </w:r>
    </w:p>
    <w:p w:rsidR="00A77B3E">
      <w:r>
        <w:t xml:space="preserve">        Обстоятельством смягчающим наказание фио считаю признание вины и раскаяние в содеянном. </w:t>
      </w:r>
    </w:p>
    <w:p w:rsidR="00A77B3E">
      <w:r>
        <w:t xml:space="preserve">        Обстоятельств отягчающих наказание фио судом не установлено.</w:t>
      </w:r>
    </w:p>
    <w:p w:rsidR="00A77B3E">
      <w:r>
        <w:t xml:space="preserve"> 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размере, предусмотренном санкцией статьи. </w:t>
      </w:r>
    </w:p>
    <w:p w:rsidR="00A77B3E">
      <w:r>
        <w:t xml:space="preserve"> На основании изложенного, руководствуясь статьями 29.9, 29.10 КоАП РФ, мировой судья,</w:t>
      </w:r>
    </w:p>
    <w:p w:rsidR="00A77B3E"/>
    <w:p w:rsidR="00A77B3E">
      <w:r>
        <w:t>постановил:</w:t>
      </w:r>
    </w:p>
    <w:p w:rsidR="00A77B3E">
      <w:r>
        <w:t>признать Эмирусеинова Эмирсале Рустемовича, паспортные данные х/совхоз Дальверзин № 1, адрес, адрес, проживающего и зарегистрированного по адресу: адрес, адрес, виновным в совершении административного правонарушения, предусмотренного ч.1 ст. 7.27 КоАП РФ и подвергнуть его административному наказанию в виде административного штрафа в размере сумма.</w:t>
      </w:r>
    </w:p>
    <w:p w:rsidR="00A77B3E">
      <w:r>
        <w:t xml:space="preserve">  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получатель – УФК (ОМВД России по адрес), </w:t>
      </w:r>
    </w:p>
    <w:p w:rsidR="00A77B3E">
      <w:r>
        <w:t xml:space="preserve">КБК 18811690050056000140, </w:t>
      </w:r>
    </w:p>
    <w:p w:rsidR="00A77B3E">
      <w:r>
        <w:t xml:space="preserve">УИН 18880491170001026849,    </w:t>
      </w:r>
    </w:p>
    <w:p w:rsidR="00A77B3E">
      <w:r>
        <w:t>наименование платежа - штраф.</w:t>
      </w:r>
    </w:p>
    <w:p w:rsidR="00A77B3E">
      <w:r>
        <w:t>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