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52-350/2017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АР адрес, гражданина Российской Федерации, проживающего по адресу: адрес, адрес, не работающего, по части 1 статьи 20.1 КоАП РФ,   </w:t>
      </w:r>
    </w:p>
    <w:p w:rsidR="00A77B3E">
      <w:r>
        <w:t>у с т а н о в и л:</w:t>
      </w:r>
    </w:p>
    <w:p w:rsidR="00A77B3E">
      <w:r>
        <w:t>дата примерно в время, фио, находясь в общественном месте возле дома № 4 по адрес в адрес РК, в состоянии алкогольного опьянения, выражался грубой нецензурной бранью, чем выражал явное неуважение к обществу и нарушал общественный порядок. Таким образом, своими действиями фио совершил административное правонарушение, предусмотренное ч.1 ст.20.1 КоАП РФ -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местах.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раскаялся.    </w:t>
      </w:r>
    </w:p>
    <w:p w:rsidR="00A77B3E">
      <w:r>
        <w:t xml:space="preserve">Вина фио в совершении правонарушения, предусмотренного ч.1 ст.20.1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РК № 161551 от дата (л.д.1);</w:t>
      </w:r>
    </w:p>
    <w:p w:rsidR="00A77B3E">
      <w:r>
        <w:t>· рапортом сотрудника полиции от дата (л.д.2);</w:t>
      </w:r>
    </w:p>
    <w:p w:rsidR="00A77B3E">
      <w:r>
        <w:t>· справкой ГБУЗРК «Кировская ЦРБ» от дата, согласно которой,                         фио установлен диагноз – алкогольное опьянение легкой степени (л.д.3);</w:t>
      </w:r>
    </w:p>
    <w:p w:rsidR="00A77B3E">
      <w:r>
        <w:t>· письменными объяснениями фио (л.д.4);</w:t>
      </w:r>
    </w:p>
    <w:p w:rsidR="00A77B3E">
      <w:r>
        <w:t>· письменными объяснениями фио подтвержденными им в судебном заседании (л.д.5).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Как следует из существа правонарушения, изложенного в протоколе об административном правонарушении, фио совершил мелкое хулиганство, то есть нарушил общественный порядок, выражающее явное неуважение к обществу, сопровождающееся нецензурной бранью в общественных местах.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ч.1 ст. 20.1 КоАП РФ.</w:t>
      </w:r>
    </w:p>
    <w:p w:rsidR="00A77B3E">
      <w:r>
        <w:t>Назначая административное наказание правонарушителю,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ответственность, которого не имеется.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правонарушениям. </w:t>
      </w:r>
    </w:p>
    <w:p w:rsidR="00A77B3E"/>
    <w:p w:rsidR="00A77B3E">
      <w:r>
        <w:t xml:space="preserve">С учетом изложенного судья считает возможным назначить правонарушителю административное наказание в виде административного штрафа в размере, предусмотренном санкцией части 1 статьи 20.1 КоАП РФ, при этом назначение наказания в виде административного ареста, считаю не целесообразным.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АР адрес, гражданина Российской Федерации, проживающего по адресу:               адрес, адрес, виновным в совершении административного правонарушения, предусмотренного ч.1 статьи 20.1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18880491170001615518,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