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52- 392/2017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 адрес РК, фио, управлял транспортным средством автомобилем марки марка автомобиля, с регистрационным номером У423ЕО777 (автомобиль принадлежит на праве собственности фио – адрес, адрес),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самогон.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61АГ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397437 от дата (л.д.2); </w:t>
      </w:r>
    </w:p>
    <w:p w:rsidR="00A77B3E">
      <w:r>
        <w:t xml:space="preserve">· результатом алкотектора «Юпитер» №00410 от дата, результат которого                  0,589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128658 (л.д.4); </w:t>
      </w:r>
    </w:p>
    <w:p w:rsidR="00A77B3E">
      <w:r>
        <w:t xml:space="preserve">· видеозаписью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 на иждивении которого находятся трое малолетних детей,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>признать фио, паспортные данные, проживающего и зарегистрированного по адресу: адрес,                    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61АГ306028,</w:t>
      </w:r>
    </w:p>
    <w:p w:rsidR="00A77B3E">
      <w:r>
        <w:t xml:space="preserve">УИН 18810491171900002832.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