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52- 401/2017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Врио начальника ОМВД России по адрес РК, в отношении:</w:t>
      </w:r>
    </w:p>
    <w:p w:rsidR="00A77B3E">
      <w:r>
        <w:t xml:space="preserve">фио, паспортные данные, АР адрес, гражданки Российской Федерации, проживающей по адресу: адрес, зарегистрированной по адресу: адрес, работающей оператором-кассиром наименование организации, по части 1 статьи 20.25 КоАП РФ,  </w:t>
      </w:r>
    </w:p>
    <w:p w:rsidR="00A77B3E">
      <w:r>
        <w:t>у с т а н о в и л:</w:t>
      </w:r>
    </w:p>
    <w:p w:rsidR="00A77B3E">
      <w:r>
        <w:t xml:space="preserve">фио, в период времени с дата по дата, будучи привлеченной дата постановлением старшего УУП ОМВД России по адрес РК,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адрес, адрес, РК, не уплатила назначенный административный штраф в установленный КоАП РФ срок, тем самым совершила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пояснила, что не оплатила своевременно штраф, так как забыла про него. Обязалась оплатить штраф в полном объеме. В содеянном раскаялась.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РК телефон (л.д.1); </w:t>
      </w:r>
    </w:p>
    <w:p w:rsidR="00A77B3E">
      <w:r>
        <w:t>· письменными объяснениями фио, подтвержденными ею в судебном заседании (л.д.4);</w:t>
      </w:r>
    </w:p>
    <w:p w:rsidR="00A77B3E">
      <w:r>
        <w:t>· постановлением по делу об административном правонарушении № 102588 от дата (л.д.5).</w:t>
      </w:r>
    </w:p>
    <w:p w:rsidR="00A77B3E">
      <w:r>
        <w:t xml:space="preserve">При этом материалы дела свидетельствуют о том, что постановлением старшего УУП ОМВД России по адрес от дата, фио признана виновной в совершении административного правонарушения, предусмотренного ст. 20.25 ч.1 КоАП РФ, и ей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фиоН не имеется. </w:t>
      </w:r>
    </w:p>
    <w:p w:rsidR="00A77B3E">
      <w:r>
        <w:t>Таким образом, поскольку по состоянию на дата фио не уплатила штраф, определённый старшим УУП ОМВД России по адрес от дата, в ее действиях усматривается состав административного правонарушения, предусмотренного ч. 1 ст. 19.15 КоАП РФ, а именно, неуплата административного штрафа в срок, предусмотренный КоАП РФ.</w:t>
      </w:r>
    </w:p>
    <w:p w:rsidR="00A77B3E">
      <w:r>
        <w:t xml:space="preserve">Обстоятельствами, смягчающими наказание фио, считаю признание вины в совершении административного правонарушения, раскаяние в содеянном, наличие малолетнего ребенка.   </w:t>
      </w:r>
    </w:p>
    <w:p w:rsidR="00A77B3E">
      <w:r>
        <w:t>Обстоятельств, отягчающих наказание фио, судом не установлено.</w:t>
      </w:r>
    </w:p>
    <w:p w:rsidR="00A77B3E">
      <w:r>
        <w:t>С учетом изложенных обстоятельств, характера совершенного административного правонарушения, личности виновной,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штрафа в двукратном размере суммы неуплаченного административного штрафа.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данные, АР адрес, проживающую по адресу: адрес, зарегистрированную по адресу: адрес, виновной в совершении административного правонарушения, предусмотренного частью 1 статьи 20.25 КоАП РФ и назначить ей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18811643000016000140, </w:t>
      </w:r>
    </w:p>
    <w:p w:rsidR="00A77B3E">
      <w:r>
        <w:t xml:space="preserve">УИН 18880491170001616743,    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