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52- 410/2017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Врио начальника ОМВД России по адрес, в отношении:</w:t>
      </w:r>
    </w:p>
    <w:p w:rsidR="00A77B3E">
      <w:r>
        <w:t xml:space="preserve">Суганджиева фио, паспортные данные, гражданина Российской Федерации, проживающего и зарегистрированного по адресу:                                     адрес, адрес, инвалида 3-й группы, по части 1 статьи 14.1 КоАП РФ, </w:t>
      </w:r>
    </w:p>
    <w:p w:rsidR="00A77B3E">
      <w:r>
        <w:t>у с т а н о в и л:</w:t>
      </w:r>
    </w:p>
    <w:p w:rsidR="00A77B3E">
      <w:r>
        <w:t xml:space="preserve">дата в время, фио, на адрес, адрес РК, не имея государственной регистрации в качестве индивидуального предпринимателя, осуществлял предпринимательскую деятельность, а именно: незаконную перевозку пассажиров. Таким образом, своими действиями фио совершил административное правонарушение, предусмотренное ч.1 ст.14.1 КоАП РФ – осуществление предпринимательской деятельности без государственной регистрации в качестве индивидуального предпринимателя.  </w:t>
      </w:r>
    </w:p>
    <w:p w:rsidR="00A77B3E">
      <w:r>
        <w:t xml:space="preserve">В судебном заседании фио вину в совершенном правонарушении признал, в содеянном раскаялся.  </w:t>
      </w:r>
    </w:p>
    <w:p w:rsidR="00A77B3E">
      <w:r>
        <w:t xml:space="preserve">Вина фио в совершении правонарушения, предусмотренного ч.1 ст.14.1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№ РК телефон от дата (л.д.1),</w:t>
      </w:r>
    </w:p>
    <w:p w:rsidR="00A77B3E">
      <w:r>
        <w:t>· письменными объяснениями фио от дата, подтвержденными им в судебном заседании (л.д.5);</w:t>
      </w:r>
    </w:p>
    <w:p w:rsidR="00A77B3E">
      <w:r>
        <w:t xml:space="preserve">· рапортом сотрудника полиции от дата (л.д.7).  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ч.1 ст. 14.1 КоАП РФ.</w:t>
      </w:r>
    </w:p>
    <w:p w:rsidR="00A77B3E">
      <w:r>
        <w:t>Назначая административное наказание правонарушителю, судья учитывает характер совершенного им административного правонарушения, личность виновного, его имущественное положение, состояние здоровья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ответственность, которого не имеется.</w:t>
      </w:r>
    </w:p>
    <w:p w:rsidR="00A77B3E">
      <w:r>
        <w:t xml:space="preserve">С учетом изложенного судья считает возможным назначить правонарушителю административное наказание в виде административного штрафа, в размере, предусмотренном санкцией статьи.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Суганджиева фио, паспортные данные, проживающего и зарегистрированного по адресу: адрес, адрес, виновным в совершении административного правонарушения, предусмотренного частью 1 статьи 14.1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  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18880491170001616859,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