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Дело № 5-52-423/2017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Врио начальника ОМВД России по адрес о привлечении к административной ответственности: </w:t>
      </w:r>
    </w:p>
    <w:p w:rsidR="00A77B3E">
      <w:r>
        <w:t xml:space="preserve">фио, паспортные данные, гражданина России, зарегистрированного и проживающего  по адресу: адрес, адрес, работающего ФТП завскладом в адрес, за совершение правонарушения, предусмотренного ч.4 ст. 20.8 КоАП РФ,  </w:t>
      </w:r>
    </w:p>
    <w:p w:rsidR="00A77B3E">
      <w:r>
        <w:t>установил:</w:t>
      </w:r>
    </w:p>
    <w:p w:rsidR="00A77B3E">
      <w:r>
        <w:t xml:space="preserve">дата примерно в время, в ходе обыска, установлено, что фио, по месту своего проживания адрес                                               адрес РК, незаконно хранил два патрона, которые согласно заключению эксперта № 5/365 от 06.телефон г., являются боеприпасами к гладкоствольному огнестрельному оружию, патроны для стрельбы пригодны, своими действиями                    фио совершил административное правонарушение, предусмотренное ч.4                      ст. 20.8 КоАП РФ.  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 в полном объеме, в содеянном раскаялся, и пояснил, что  патроны, еще в дата дал ему его товарищ, хранил их по месту жительства, так как забыл про них.        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ч.4 ст. 20.8 КоАП РФ доказана материалами дела: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(л.д.5);</w:t>
      </w:r>
    </w:p>
    <w:p w:rsidR="00A77B3E">
      <w:r>
        <w:t xml:space="preserve">· протоколом обыска от дата – территории домовладения по                                                 адрес адрес РК, в ходе которого обнаружено и изъято 2 патрона, с фототаблицей (л.д.10-15);  </w:t>
      </w:r>
    </w:p>
    <w:p w:rsidR="00A77B3E">
      <w:r>
        <w:t>· показаниями фио, фио (л.д.17-18, 19-20);</w:t>
      </w:r>
    </w:p>
    <w:p w:rsidR="00A77B3E">
      <w:r>
        <w:t>· письменными объяснениями фио подтвержденными им в судебном заседании (л.д.21-22);</w:t>
      </w:r>
    </w:p>
    <w:p w:rsidR="00A77B3E">
      <w:r>
        <w:t>·  заключением эксперта № 5/365 от дата (л.д.25-37).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ч.4 ст. 20.8 КоАП РФ по признаку нарушения правил хранения патронов к оружию.  </w:t>
      </w:r>
    </w:p>
    <w:p w:rsidR="00A77B3E">
      <w:r>
        <w:t xml:space="preserve">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 </w:t>
      </w:r>
    </w:p>
    <w:p w:rsidR="00A77B3E">
      <w:r>
        <w:t xml:space="preserve">       Обстоятельствами, смягчающими наказание фио, считаю совершение административного правонарушения впервые, признание вины, раскаяние в содеянном. </w:t>
      </w:r>
    </w:p>
    <w:p w:rsidR="00A77B3E">
      <w:r>
        <w:t xml:space="preserve">              Обстоятельств, отягчающих наказание фио, судом не установлено.</w:t>
      </w:r>
    </w:p>
    <w:p w:rsidR="00A77B3E">
      <w:r>
        <w:t xml:space="preserve">       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фио, административное наказание в виде административного штрафа в размере, предусмотренном санкцией статьи.</w:t>
      </w:r>
    </w:p>
    <w:p w:rsidR="00A77B3E"/>
    <w:p w:rsidR="00A77B3E"/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/>
    <w:p w:rsidR="00A77B3E">
      <w:r>
        <w:t xml:space="preserve">признать фио, паспортные данные, зарегистрированного и проживающего  по адресу:                        адрес, адрес, виновным в совершении административного правонарушения, предусмотренного ч.4 ст. 20.8 КоАП РФ и подвергнуть его административному наказанию в виде административного штрафа в размере сумма. </w:t>
      </w:r>
    </w:p>
    <w:p w:rsidR="00A77B3E">
      <w:r>
        <w:t xml:space="preserve">   Вещественные доказательства – 2 патрона 16-го калибра - хранящиеся в дежурной части ОМВД России по адрес, согласно квитанции № 27 от дата, - уничтожить. 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18880491170001617065,   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