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5-52-436/2017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Атаджанова фио, паспортные данные, ККАССР, гражданина Российской Федерации, зарегистрированного по адресу: адрес, адрес, проживающего по адресу: адрес, адрес, не работающего,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Ф.Р.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фио, управляя транспортным средством марки марка автомобиля государственный регистрационный знак Е 191 КЕ 152 (принадлежит фио), в адрес, на адрес, был остановлен инспектором ГИБДД. В ходе проверки документов выяснилось, что у водителя имеются признаки опьянения: поведение, не соответствующее обстановке, запах алкоголя изо рта, изменение окраски кожных покровов лица, в связи с чем, последнему было предложено пройти освидетельствование на состояние опьянения в медицинском учреждении, от которого фио отказался.   </w:t>
      </w:r>
    </w:p>
    <w:p w:rsidR="00A77B3E">
      <w:r>
        <w:t xml:space="preserve">В судебном заседании правонарушитель фио вину в совершенном правонарушении признал, в содеянном раскаялся, и пояснил, что перед тем как сесть за руль транспортного средства выпил сто пятьдесят грамм водки. Водительское удостоверение у него изъяли еще в дата, которое он не забрал по настоящее время.      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61АГ телефон от дата (л.д.1);</w:t>
      </w:r>
    </w:p>
    <w:p w:rsidR="00A77B3E">
      <w:r>
        <w:t>· протоколом об отстранении от управления транспортным средством 61 АМ №397526 от дата (л.д.2);</w:t>
      </w:r>
    </w:p>
    <w:p w:rsidR="00A77B3E">
      <w:r>
        <w:t>·  протоколом о направлении на медицинское освидетельствование на состояние опьянения 61 АК № 601287 от дата, в котором фио отказался от подписи. (л.д.3);</w:t>
      </w:r>
    </w:p>
    <w:p w:rsidR="00A77B3E">
      <w:r>
        <w:t>· результатом Алкотектора № 00149 от дата, результат которого составил 0,856 мг/л этилового спирта в выдыхаемом воздухе (л.д.4);</w:t>
      </w:r>
    </w:p>
    <w:p w:rsidR="00A77B3E">
      <w:r>
        <w:t>· актом освидетельствования на состояние алкогольного опьянения 61АА телефон от дата (л.д.5);</w:t>
      </w:r>
    </w:p>
    <w:p w:rsidR="00A77B3E">
      <w:r>
        <w:t xml:space="preserve">· видеозаписью на которой усматривается факт отказа фио от прохождения освидетельствования на состояние опьянения в медицинском учреждении, и его несогласие с результатами освидетельствования проведенном на месте остановки транспортного средства с помощью технического средства (л.д.7).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</w:t>
      </w:r>
    </w:p>
    <w:p w:rsidR="00A77B3E"/>
    <w:p w:rsidR="00A77B3E">
      <w:r>
        <w:t>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 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      При рассмотрении данного административного материала установлено, что                          фио управлял транспортным средством, и инспектор ГИБДД, имея достаточные основания, предъявил к фио, как к водителю транспортного средства, законное требование о прохождении медицинского освидетельствования.</w:t>
      </w:r>
    </w:p>
    <w:p w:rsidR="00A77B3E">
      <w:r>
        <w:t xml:space="preserve">      Оценивая собранные по делу доказательства, суд считает, что вина фио установлена и доказана, его действия правильно квалифицированы по ч.1 ст.12.26 КоАП РФ.</w:t>
      </w:r>
    </w:p>
    <w:p w:rsidR="00A77B3E">
      <w:r>
        <w:t xml:space="preserve">       При назначении наказания суд принимает во внимание данные о личности                           фио, обстоятельства смягчающие административную ответственность, которыми являются - признание вины и раскаяние в содеянном. Отсутствие отягчающих обстоятельств, учитывает обстоятельства и высокую степень общественной опасности совершенного им правонарушения, а также то, что законодательство за данный вид правонарушения предусматривает административное взыскание только в виде штрафа с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признать Атаджанова фио, паспортные данные, ККАССР, гражданина Российской Федерации, зарегистрированного по адресу: адрес, адрес, проживающего по адресу:                                 адрес,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                                       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61АГ306607,</w:t>
      </w:r>
    </w:p>
    <w:p w:rsidR="00A77B3E">
      <w:r>
        <w:t xml:space="preserve">УИН 18810491171900003308. </w:t>
      </w:r>
    </w:p>
    <w:p w:rsidR="00A77B3E">
      <w:r>
        <w:t xml:space="preserve">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</w:t>
      </w:r>
    </w:p>
    <w:p w:rsidR="00A77B3E"/>
    <w:p w:rsidR="00A77B3E">
      <w:r>
        <w:t>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Разъяснить фио, что течение срока лишения специального права       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