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5-52-475/2017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Муниципального бюджетного образовательного наименование организации фио, паспортные данные, гражданки России, паспортные данные, зарегистрированной и проживающей по адресу: адрес, адрес, по ст.15.5 КоАП РФ,  </w:t>
      </w:r>
    </w:p>
    <w:p w:rsidR="00A77B3E"/>
    <w:p w:rsidR="00A77B3E">
      <w:r>
        <w:t>у с т а н о в и л:</w:t>
      </w:r>
    </w:p>
    <w:p w:rsidR="00A77B3E">
      <w:r>
        <w:t xml:space="preserve">          согласно протоколу об административном правонарушении № 1418 от дата, составленного Межрайонной ИФНС № 4 по РК, в отношении директора МБОУ ДО «КРЦДЮТ» фио, в срок не предоставила налоговую декларацию по налогу на имущество организаций за календарный дата, фактически Декларация предоставлена дата, тогда как срок её представления истекает дата Своим бездействием директор МБОУ ДО «КРЦДЮТ» фио, совершила административное правонарушение, предусмотренное ст. 15.5 КоАП РФ.    </w:t>
      </w:r>
    </w:p>
    <w:p w:rsidR="00A77B3E">
      <w:r>
        <w:t xml:space="preserve"> В судебном заседании правонарушитель фио вину в совершенном правонарушении признала, в содеянном раскаялась. </w:t>
      </w:r>
    </w:p>
    <w:p w:rsidR="00A77B3E">
      <w:r>
        <w:t>Согласно п. 3 ст. 386 НК РФ, налоговые декларации по итогам налогового периода представляются налогоплательщиками не позднее дата года, следующего за истекшим налоговым периодом.</w:t>
      </w:r>
    </w:p>
    <w:p w:rsidR="00A77B3E">
      <w:r>
        <w:t xml:space="preserve">Выслушав пояснения правонарушителя, 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1418 от дата, согласно которому фио, являясь  директором МБОУ ДО «КРЦДЮТ» не предоставила  в налоговый орган к  дата Декларацию по налогу на имущество организации за календарный дата. Декларация предоставлена дата (л.д.1-2);</w:t>
      </w:r>
    </w:p>
    <w:p w:rsidR="00A77B3E">
      <w:r>
        <w:t>· выпиской из ЕГРЮЛ (л.д.3-6);</w:t>
      </w:r>
    </w:p>
    <w:p w:rsidR="00A77B3E">
      <w:r>
        <w:t>· подтверждением даты отправки от дата (л.д.7);</w:t>
      </w:r>
    </w:p>
    <w:p w:rsidR="00A77B3E">
      <w:r>
        <w:t>· квитанцией о приеме налоговой декларации от дата (л.д.8).</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виновной.</w:t>
      </w:r>
    </w:p>
    <w:p w:rsidR="00A77B3E">
      <w:r>
        <w:t xml:space="preserve">         Обстоятельствами, смягчающими наказание фио считаю признание вины и раскаяние в содеянном,  отягчающих наказание обстоятельств судом не установлено. </w:t>
      </w:r>
    </w:p>
    <w:p w:rsidR="00A77B3E"/>
    <w:p w:rsidR="00A77B3E"/>
    <w:p w:rsidR="00A77B3E"/>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учитывая то, что данные бездействия не повлекли причинения вреда или возникновения угрозы причинения вреда или имущественного ущерба кому-либо, нахожу возможным назначить фио административное наказание в виде предупреждения.  </w:t>
      </w:r>
    </w:p>
    <w:p w:rsidR="00A77B3E">
      <w:r>
        <w:t>На основании изложенного, руководствуясь статьями 29.9, 29.10 КоАП РФ, мировой судья</w:t>
      </w:r>
    </w:p>
    <w:p w:rsidR="00A77B3E">
      <w:r>
        <w:t>п о с т а н о в и л:</w:t>
      </w:r>
    </w:p>
    <w:p w:rsidR="00A77B3E"/>
    <w:p w:rsidR="00A77B3E">
      <w:r>
        <w:t xml:space="preserve">директора Муниципального бюджетного образовательного наименование организации фио, паспортные данные, зарегистрированную и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