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5-52-477/2017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Муниципального бюджетного образовательного наименование организации фио, паспортные данные, гражданки России, паспортные данные, зарегистрированной и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1419 от дата, составленного Межрайонной ИФНС № 4 по РК, в отношении директора МБОУ ДО «КРЦДЮТ» фио, в срок не предоставила налоговый расчет по авансовому платежу по налогу на имущество организаций за первый квартал дата, тогда как, в соответствии с законодательством, срок предоставления расчета не позднее дата, установленный п.2 ст.386 Налогового Кодекса РФ, тогда как фактически расчет предоставлен дата Своим бездействием директор МБОУ ДО «КРЦДЮТ»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содеянном правонарушении признала, раскаялась. </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директора МБОУ ДО «КРЦДЮТ»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1419 от дата, согласно которому фио, являясь директором МБОУ ДО «КРЦДЮТ», не предоставила  в налоговый орган к  дата расчет по авансовому платежу по налогу на имущество организации за первый квартал дата Дата фактического предоставления документа –  дата (л.д.1-2);</w:t>
      </w:r>
    </w:p>
    <w:p w:rsidR="00A77B3E">
      <w:r>
        <w:t>· выпиской из ЕГРЮЛ (3-6);</w:t>
      </w:r>
    </w:p>
    <w:p w:rsidR="00A77B3E">
      <w:r>
        <w:t xml:space="preserve">· квитанцией о приеме расчета от дата (л.д.8); </w:t>
      </w:r>
    </w:p>
    <w:p w:rsidR="00A77B3E">
      <w:r>
        <w:t xml:space="preserve">· подтверждением даты отправки от дата (л.д.7).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 признание вины, раскаяние в содеянном,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части 1 статьи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 xml:space="preserve">директора Муниципального бюджетного образовательного наименование организации фио, паспортные данные, зарегистрированную и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 </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