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FE425F">
      <w:pPr>
        <w:ind w:left="5040" w:firstLine="720"/>
      </w:pPr>
      <w:r>
        <w:t>Дело №5-53-4/2017</w:t>
      </w:r>
    </w:p>
    <w:p w:rsidR="00A77B3E"/>
    <w:p w:rsidR="00A77B3E" w:rsidP="00FE425F">
      <w:pPr>
        <w:ind w:left="2160" w:firstLine="720"/>
      </w:pPr>
      <w:r>
        <w:t>ПОСТАНОВЛЕНИЕ</w:t>
      </w:r>
    </w:p>
    <w:p w:rsidR="00A77B3E"/>
    <w:p w:rsidR="00A77B3E">
      <w:r>
        <w:t xml:space="preserve">8 февраля 2017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FE425F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ст.8.28.1 Кодекса Российской Федерации об административных правонарушениях (далее – КоАП </w:t>
      </w:r>
      <w:r>
        <w:t xml:space="preserve">РФ), в отношении </w:t>
      </w:r>
    </w:p>
    <w:p w:rsidR="00A77B3E" w:rsidP="00FE425F">
      <w:pPr>
        <w:jc w:val="both"/>
      </w:pPr>
      <w:r>
        <w:t xml:space="preserve">должностного лица – ... наименование организации </w:t>
      </w:r>
      <w:r>
        <w:t>Илиади</w:t>
      </w:r>
      <w:r>
        <w:t xml:space="preserve"> </w:t>
      </w:r>
      <w:r>
        <w:t>фио</w:t>
      </w:r>
      <w:r>
        <w:t xml:space="preserve">, родившейся дата в адрес ..., зарегистрированной по адресу: адрес, </w:t>
      </w:r>
    </w:p>
    <w:p w:rsidR="00A77B3E" w:rsidP="00FE425F">
      <w:pPr>
        <w:jc w:val="both"/>
      </w:pPr>
      <w:r>
        <w:t xml:space="preserve">ул. </w:t>
      </w:r>
      <w:r>
        <w:t>фио</w:t>
      </w:r>
      <w:r>
        <w:t xml:space="preserve">, ... </w:t>
      </w:r>
    </w:p>
    <w:p w:rsidR="00A77B3E" w:rsidP="00FE425F">
      <w:pPr>
        <w:jc w:val="both"/>
      </w:pPr>
    </w:p>
    <w:p w:rsidR="00A77B3E" w:rsidP="00FE425F">
      <w:pPr>
        <w:jc w:val="both"/>
      </w:pPr>
      <w:r>
        <w:t>установил:</w:t>
      </w:r>
    </w:p>
    <w:p w:rsidR="00A77B3E" w:rsidP="00FE425F">
      <w:pPr>
        <w:jc w:val="both"/>
      </w:pPr>
    </w:p>
    <w:p w:rsidR="00A77B3E" w:rsidP="00FE425F">
      <w:pPr>
        <w:jc w:val="both"/>
      </w:pPr>
      <w:r>
        <w:t>Илиади</w:t>
      </w:r>
      <w:r>
        <w:t xml:space="preserve"> И.В., занимая должность главного врача ГБУЗ РК «</w:t>
      </w:r>
      <w:r>
        <w:t>Старокрымская</w:t>
      </w:r>
      <w:r>
        <w:t xml:space="preserve"> районная больн</w:t>
      </w:r>
      <w:r>
        <w:t xml:space="preserve">ица им. Н.М. Амосова» (далее – </w:t>
      </w:r>
      <w:r>
        <w:t>Старокрымская</w:t>
      </w:r>
      <w:r>
        <w:t xml:space="preserve"> больница), после заключения дата договора на поставку дров с наименование организации, </w:t>
      </w:r>
      <w:r>
        <w:t>непредставила</w:t>
      </w:r>
      <w:r>
        <w:t xml:space="preserve"> декларацию о сделках с древесиной в единую государственную автоматизированную информационную систему (далее – </w:t>
      </w:r>
      <w:r>
        <w:t xml:space="preserve">ЕГАИС) учёта древесины и сделок с ней, чем нарушила требования чч.1, 3 ст.50.5 Лесного кодекса Российской Федерации (далее – ЛК РФ) и </w:t>
      </w:r>
      <w:r>
        <w:t>пп</w:t>
      </w:r>
      <w:r>
        <w:t>. 2, 4 Правил предоставления декларации о сделках с древесиной, утверждённых постановлением правительства Российской Фед</w:t>
      </w:r>
      <w:r>
        <w:t>ерации от 6 января 2015 г. №11.</w:t>
      </w:r>
    </w:p>
    <w:p w:rsidR="00A77B3E" w:rsidP="00FE425F">
      <w:pPr>
        <w:jc w:val="both"/>
      </w:pPr>
      <w:r>
        <w:t xml:space="preserve">В судебном заседании представитель юридического лица – юрисконсульт </w:t>
      </w:r>
      <w:r>
        <w:t>Старокрымской</w:t>
      </w:r>
      <w:r>
        <w:t xml:space="preserve"> больницы Василенко Н.А. виновность в совершении главврачом </w:t>
      </w:r>
      <w:r>
        <w:t>Старокрымской</w:t>
      </w:r>
      <w:r>
        <w:t xml:space="preserve"> больницей административного правонарушения, предусмотренного ч.1 ст.8</w:t>
      </w:r>
      <w:r>
        <w:t xml:space="preserve">.28.1 КоАП РФ, признал и пояснил, что </w:t>
      </w:r>
      <w:r>
        <w:t>Старокрымская</w:t>
      </w:r>
      <w:r>
        <w:t xml:space="preserve"> больница по договору закупила дрова для отопления сельских амбулаторий Кировского района, при этом о необходимости представления соответствующей декларации о сделках с древесиной они не знали, ответственн</w:t>
      </w:r>
      <w:r>
        <w:t>ое лицо за размещение данной информации в учреждении не назначено. Умысла скрыть факт совершённой сделки не было, допущенное нарушение не создало существенной угрозы охраняемым законом общественным отношениям и не причинило вреда ни гражданам, ни государст</w:t>
      </w:r>
      <w:r>
        <w:t>ву.</w:t>
      </w:r>
    </w:p>
    <w:p w:rsidR="00A77B3E" w:rsidP="00FE425F">
      <w:pPr>
        <w:jc w:val="both"/>
      </w:pPr>
      <w:r>
        <w:t xml:space="preserve">В судебное заседание представитель Департамента лесного хозяйства по Южному федеральному округу не явился, о времени и месте судебного заседания уведомлён надлежащим образом. В материалах дела имеется ходатайство руководителя указанного Департамента о </w:t>
      </w:r>
      <w:r>
        <w:t xml:space="preserve">рассмотрении дела в отсутствие их представителя. </w:t>
      </w:r>
    </w:p>
    <w:p w:rsidR="00A77B3E" w:rsidP="00FE425F">
      <w:pPr>
        <w:jc w:val="both"/>
      </w:pPr>
      <w:r>
        <w:t xml:space="preserve">Исследовав материалы дела, выслушав объяснения юрисконсульта </w:t>
      </w:r>
      <w:r>
        <w:t>Старокрымской</w:t>
      </w:r>
      <w:r>
        <w:t xml:space="preserve"> больницы Василенко Н.А., прихожу к следующим выводам.</w:t>
      </w:r>
    </w:p>
    <w:p w:rsidR="00A77B3E" w:rsidP="00FE425F">
      <w:pPr>
        <w:jc w:val="both"/>
      </w:pPr>
      <w:r>
        <w:t>Административная ответственность по ч.1 ст.8.28.1 КоАП РФ наступает за непред</w:t>
      </w:r>
      <w:r>
        <w:t xml:space="preserve">ставление или несвоевременное представление декларации о сделках с </w:t>
      </w:r>
      <w:r>
        <w:t xml:space="preserve">древесиной, а также представление заведомо ложной информации в декларации о сделках с древесиной. </w:t>
      </w:r>
    </w:p>
    <w:p w:rsidR="00A77B3E" w:rsidP="00FE425F">
      <w:pPr>
        <w:jc w:val="both"/>
      </w:pPr>
      <w:r>
        <w:t>Согласно чч.1, 3 ст.50.5 ЛК РФ юридические лица, индивидуальные предприниматели, совершивш</w:t>
      </w:r>
      <w:r>
        <w:t>ие сделки с древесиной, в том числе в целях ввоза в Российскую Федерацию, вывоза из Российской Федерации, представляют оператору предусмотренной ст.50.6 ЛК РФ единой государственной автоматизированной информационной системы учёта древесины и сделок с ней д</w:t>
      </w:r>
      <w:r>
        <w:t>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</w:t>
      </w:r>
      <w:r>
        <w:t>ьных услуг.</w:t>
      </w:r>
    </w:p>
    <w:p w:rsidR="00A77B3E" w:rsidP="00FE425F">
      <w:pPr>
        <w:jc w:val="both"/>
      </w:pPr>
      <w:r>
        <w:t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</w:t>
      </w:r>
      <w:r>
        <w:t>портировки древесины.</w:t>
      </w:r>
    </w:p>
    <w:p w:rsidR="00A77B3E" w:rsidP="00FE425F">
      <w:pPr>
        <w:jc w:val="both"/>
      </w:pPr>
      <w:r>
        <w:t xml:space="preserve">В судебном заседании установлено, что дата между </w:t>
      </w:r>
      <w:r>
        <w:t>Старокрымской</w:t>
      </w:r>
      <w:r>
        <w:t xml:space="preserve"> больницей и наименование организации был заключён договор №314 на поставку дров, в систему ЕГАИС указанная информация была внесена продавцом 20 октября 2016 г. </w:t>
      </w:r>
    </w:p>
    <w:p w:rsidR="00A77B3E" w:rsidP="00FE425F">
      <w:pPr>
        <w:jc w:val="both"/>
      </w:pPr>
      <w:r>
        <w:t xml:space="preserve">Указанные </w:t>
      </w:r>
      <w:r>
        <w:t xml:space="preserve">обстоятельства подтверждаются: протоколом об административном правонарушении №165-01/415-2016/01 от дата (л.д.1-3), сведениями из ЕГАИС учёта древесины и сделок с ней (л.д.4-6), копией договора на поставку дров от дата №314 (9-11), копией приказа от </w:t>
      </w:r>
    </w:p>
    <w:p w:rsidR="00A77B3E" w:rsidP="00FE425F">
      <w:pPr>
        <w:jc w:val="both"/>
      </w:pPr>
      <w:r>
        <w:t xml:space="preserve">дата </w:t>
      </w:r>
      <w:r>
        <w:t xml:space="preserve">о принятии на должность главного врача </w:t>
      </w:r>
      <w:r>
        <w:t>Илиади</w:t>
      </w:r>
      <w:r>
        <w:t xml:space="preserve"> И.В. (л.д.12). </w:t>
      </w:r>
    </w:p>
    <w:p w:rsidR="00A77B3E" w:rsidP="00FE425F">
      <w:pPr>
        <w:jc w:val="both"/>
      </w:pPr>
      <w:r>
        <w:t xml:space="preserve">Данные доказательства являются допустимыми и достоверными, они взаимно согласуются и соответствуют правилам ст.26.2 КоАП РФ. </w:t>
      </w:r>
    </w:p>
    <w:p w:rsidR="00A77B3E" w:rsidP="00FE425F">
      <w:pPr>
        <w:jc w:val="both"/>
      </w:pPr>
      <w:r>
        <w:t xml:space="preserve">Действия должностного лица – главного врача </w:t>
      </w:r>
      <w:r>
        <w:t>Старокрымской</w:t>
      </w:r>
      <w:r>
        <w:t xml:space="preserve"> больницы </w:t>
      </w:r>
      <w:r>
        <w:t>И</w:t>
      </w:r>
      <w:r>
        <w:t>лиади</w:t>
      </w:r>
      <w:r>
        <w:t xml:space="preserve"> И.В. следует квалифицировать по ч.1 ст.8.28.1 КоАП РФ, как непредставление декларации о сделках с древесиной.   </w:t>
      </w:r>
    </w:p>
    <w:p w:rsidR="00A77B3E" w:rsidP="00FE425F">
      <w:pPr>
        <w:jc w:val="both"/>
      </w:pPr>
      <w:r>
        <w:t>Из письма Департамента лесного хозяйства по Южному федеральному округу от дата следует, что допущенное должностным лицом ГБУЗ РК «</w:t>
      </w:r>
      <w:r>
        <w:t>Старокр</w:t>
      </w:r>
      <w:r>
        <w:t>ымская</w:t>
      </w:r>
      <w:r>
        <w:t xml:space="preserve"> районная больница имени академика </w:t>
      </w:r>
    </w:p>
    <w:p w:rsidR="00A77B3E" w:rsidP="00FE425F">
      <w:pPr>
        <w:jc w:val="both"/>
      </w:pPr>
      <w:r>
        <w:t xml:space="preserve">Н.М. Амосова» правонарушение не повлекло каких-либо неблагоприятных последствий и не представляет существенного нарушения охраняемых общественных отношений в сфере лесопользования, не причинило значительного вреда </w:t>
      </w:r>
      <w:r>
        <w:t xml:space="preserve">интересам граждан, общества и государства (л.д.18). </w:t>
      </w:r>
    </w:p>
    <w:p w:rsidR="00A77B3E" w:rsidP="00FE425F">
      <w:pPr>
        <w:jc w:val="both"/>
      </w:pPr>
      <w:r>
        <w:t xml:space="preserve">В соответствии со ст.2.9 КоАП РФ при малозначительности совершенного административного правонарушения судья, орган, должностное лицо, уполномоченное решить дело об административном правонарушении, могут </w:t>
      </w:r>
      <w:r>
        <w:t>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FE425F">
      <w:pPr>
        <w:jc w:val="both"/>
      </w:pPr>
      <w:r>
        <w:t>Согласно правовой позиции Верховного Суда РФ, изложенной в постановлении Пленума от 24 марта 2005 г. №5, если при рассмотрен</w:t>
      </w:r>
      <w:r>
        <w:t>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чём должно быть указан</w:t>
      </w:r>
      <w:r>
        <w:t>о в постановлении о прекращении производства по делу.</w:t>
      </w:r>
    </w:p>
    <w:p w:rsidR="00A77B3E" w:rsidP="00FE425F">
      <w:pPr>
        <w:jc w:val="both"/>
      </w:pPr>
      <w:r>
        <w:t xml:space="preserve">Усматривая в действиях должностного лица – главного врача </w:t>
      </w:r>
      <w:r>
        <w:t>Старокрымской</w:t>
      </w:r>
      <w:r>
        <w:t xml:space="preserve"> больницы </w:t>
      </w:r>
      <w:r>
        <w:t>Илиади</w:t>
      </w:r>
      <w:r>
        <w:t xml:space="preserve"> И.В. состав административного правонарушения, предусмотренного ч.1 ст.8.28.1 КоАП РФ, и учитывая также характер </w:t>
      </w:r>
      <w:r>
        <w:t xml:space="preserve">совершённого административного правонарушения, отсутствие как вредных последствий, так и существенного нарушения охраняемых общественных отношений, с учётом данных о личности </w:t>
      </w:r>
      <w:r>
        <w:t>Илиади</w:t>
      </w:r>
      <w:r>
        <w:t xml:space="preserve"> И.В., которая ранее к административной ответственности за аналогичные прав</w:t>
      </w:r>
      <w:r>
        <w:t xml:space="preserve">онарушения не привлекалась, считаю возможным в соответствии со ст.2.9 КоАП РФ освободить должностное лицо – главного врача </w:t>
      </w:r>
      <w:r>
        <w:t>Старокрымской</w:t>
      </w:r>
      <w:r>
        <w:t xml:space="preserve"> больницы </w:t>
      </w:r>
      <w:r>
        <w:t>Илиади</w:t>
      </w:r>
      <w:r>
        <w:t xml:space="preserve"> И.В. от административной ответственности, предусмотренной ч.1 ст.8.28.1 КоАП РФ, и ограничиться устным </w:t>
      </w:r>
      <w:r>
        <w:t>замечанием.</w:t>
      </w:r>
    </w:p>
    <w:p w:rsidR="00A77B3E" w:rsidP="00FE425F">
      <w:pPr>
        <w:jc w:val="both"/>
      </w:pPr>
      <w:r>
        <w:t xml:space="preserve">Доказательств того, то действиями должностного лица – главного врача </w:t>
      </w:r>
      <w:r>
        <w:t>Старокрымской</w:t>
      </w:r>
      <w:r>
        <w:t xml:space="preserve"> больницы </w:t>
      </w:r>
      <w:r>
        <w:t>Илиади</w:t>
      </w:r>
      <w:r>
        <w:t xml:space="preserve"> И.В. причинён вред или создана угроза причинения вреда личности, обществу или государству, не установлено.</w:t>
      </w:r>
    </w:p>
    <w:p w:rsidR="00A77B3E" w:rsidP="00FE425F">
      <w:pPr>
        <w:jc w:val="both"/>
      </w:pPr>
      <w:r>
        <w:t>На основании изложенного, руководствуя</w:t>
      </w:r>
      <w:r>
        <w:t>сь ст.ст.29.9, 29.10 КоАП РФ,</w:t>
      </w:r>
    </w:p>
    <w:p w:rsidR="00A77B3E" w:rsidP="00FE425F">
      <w:pPr>
        <w:jc w:val="both"/>
      </w:pPr>
    </w:p>
    <w:p w:rsidR="00A77B3E" w:rsidP="00FE425F">
      <w:pPr>
        <w:jc w:val="both"/>
      </w:pPr>
      <w:r>
        <w:t>постановил:</w:t>
      </w:r>
    </w:p>
    <w:p w:rsidR="00A77B3E" w:rsidP="00FE425F">
      <w:pPr>
        <w:jc w:val="both"/>
      </w:pPr>
    </w:p>
    <w:p w:rsidR="00A77B3E" w:rsidP="00FE425F">
      <w:pPr>
        <w:jc w:val="both"/>
      </w:pPr>
      <w:r>
        <w:t xml:space="preserve">признать должностное лицо – ...  наименование организации </w:t>
      </w:r>
      <w:r>
        <w:t>Илиади</w:t>
      </w:r>
      <w:r>
        <w:t xml:space="preserve"> </w:t>
      </w:r>
      <w:r>
        <w:t>фио</w:t>
      </w:r>
      <w:r>
        <w:t xml:space="preserve">, виновной в совершении административного правонарушения, предусмотренного ч.1 ст.8.28.1 КоАП РФ. </w:t>
      </w:r>
    </w:p>
    <w:p w:rsidR="00A77B3E" w:rsidP="00FE425F">
      <w:pPr>
        <w:jc w:val="both"/>
      </w:pPr>
      <w:r>
        <w:t>От административной ответственности по ч.1 ст</w:t>
      </w:r>
      <w:r>
        <w:t xml:space="preserve">.8.28.1 КоАП РФ ...  наименование организации </w:t>
      </w:r>
      <w:r>
        <w:t>Илиади</w:t>
      </w:r>
      <w:r>
        <w:t xml:space="preserve"> </w:t>
      </w:r>
      <w:r>
        <w:t>фио</w:t>
      </w:r>
      <w:r>
        <w:t xml:space="preserve"> освободить, объявив ей устное замечание в порядке ст.2.9 КоАП РФ. </w:t>
      </w:r>
    </w:p>
    <w:p w:rsidR="00A77B3E" w:rsidP="00FE425F">
      <w:pPr>
        <w:jc w:val="both"/>
      </w:pPr>
      <w:r>
        <w:t xml:space="preserve">Производство по делу об административном правонарушении в отношении должностного лица – </w:t>
      </w:r>
      <w:r>
        <w:t>Илиади</w:t>
      </w:r>
      <w:r>
        <w:t xml:space="preserve"> </w:t>
      </w:r>
      <w:r>
        <w:t>фио</w:t>
      </w:r>
      <w:r>
        <w:t xml:space="preserve"> по ч.1 ст.8.28.1 КоАП РФ прекрати</w:t>
      </w:r>
      <w:r>
        <w:t>ть.</w:t>
      </w:r>
    </w:p>
    <w:p w:rsidR="00A77B3E" w:rsidP="00FE425F">
      <w:pPr>
        <w:jc w:val="both"/>
      </w:pPr>
      <w:r>
        <w:t>Постановление может быть обжаловано в Кировский районный суд Республики Крым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E425F">
      <w:pPr>
        <w:jc w:val="both"/>
      </w:pPr>
    </w:p>
    <w:p w:rsidR="00A77B3E" w:rsidP="00FE425F">
      <w:pPr>
        <w:jc w:val="both"/>
      </w:pPr>
    </w:p>
    <w:p w:rsidR="00A77B3E" w:rsidP="00FE425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E425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631A27-B099-47F0-8B4D-6F33E1E7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42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E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