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3</w:t>
      </w:r>
    </w:p>
    <w:p w:rsidR="00A77B3E">
      <w:r>
        <w:t>Дело №5-53-8/2017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№53 Кировского судебного района адрес фио,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должностного лица – директора наименование организации адрес фио, паспортные данные, гражданина Российской Федерации, зарегистрированной и проживающей по адресу: адрес,  </w:t>
      </w:r>
    </w:p>
    <w:p w:rsidR="00A77B3E"/>
    <w:p w:rsidR="00A77B3E">
      <w:r>
        <w:t>установил:</w:t>
      </w:r>
    </w:p>
    <w:p w:rsidR="00A77B3E"/>
    <w:p w:rsidR="00A77B3E">
      <w:r>
        <w:t xml:space="preserve">фио, являясь должностным лицом – директором МБОУ «Первомайская ОШ», и находясь по адресу: адрес, </w:t>
      </w:r>
    </w:p>
    <w:p w:rsidR="00A77B3E">
      <w:r>
        <w:t xml:space="preserve">адрес, в нарушение п.3 ст.386 НК Российской Федерации не представила в срок до дата декларацию по налогу на имущество организации за дата в налоговый орган по месту учёта, предоставив её только дата </w:t>
      </w:r>
    </w:p>
    <w:p w:rsidR="00A77B3E">
      <w:r>
        <w:t xml:space="preserve">В судебном заседании фио вину в нарушении сроков представления налоговой декларации признала, пояснила, что в марте месяце дата в школе была образована собственная бухгалтерия, в результате чего не успели подать вовремя декларацию.  </w:t>
      </w:r>
    </w:p>
    <w:p w:rsidR="00A77B3E">
      <w:r>
        <w:t>Исследовав материалы дела, выслушав объяснения фио, прихожу к следующим выводам.</w:t>
      </w:r>
    </w:p>
    <w:p w:rsidR="00A77B3E">
      <w:r>
        <w:t>В соответствии со ст.386 НК Российской Федерации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>
      <w:r>
        <w:t>Налоговые декларации по итогам налогового периода представляются налогоплательщиками не позднее дата года, следующего за истёкшим налоговым периодом.</w:t>
      </w:r>
    </w:p>
    <w:p w:rsidR="00A77B3E">
      <w:r>
        <w:t>Административная ответственность по ст.15.5 КоАП РФ наступает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>
      <w:r>
        <w:t>Как усматривается из материалов дела, МБОУ «Первомайская ОШ» поставлена учёт в Межрайонной инспекции ФНС России №4 по адрес дата (л.д.3-6).</w:t>
      </w:r>
    </w:p>
    <w:p w:rsidR="00A77B3E">
      <w:r>
        <w:t>дата по результатам камеральной налоговой проверки установлено, что директором МБОУ «Первомайская ОШ» фио несвоевременно, спустя 7 месяцев со дня окончания отчётного периода, представлена декларация по налогу на имущество организации за дата (л.д.17-19).</w:t>
      </w:r>
    </w:p>
    <w:p w:rsidR="00A77B3E">
      <w:r>
        <w:t>Факт совершения фио административного правонарушения подтверждается: протоколом об административном правонарушении от дата №43 (л.д.1-2), письменными сведениями о юридическом лице МБОУ «Первомайская ОШ» из ЕГРЮЛ по состоянию на дата (л.д.3-6), выпиской из реестра «Список налогоплательщиков ЮЛ», предоставивших несвоевременно «Декларацию по налогу на имущество организации» (л.д.7), актом налоговой проверки от дата №4470 (л.д.17-19).</w:t>
      </w:r>
    </w:p>
    <w:p w:rsidR="00A77B3E">
      <w:r>
        <w:t xml:space="preserve">Оценив в соответствии со ст.26.11 КоАП РФ исследованные в судебном заседании доказательства, признаю их допустимыми, достоверными и в своей совокупности достаточными для признания директора МБОУ «Первомайская ОШ» фио виновной в совершении административного правонарушения, предусмотренного ст.15.5 КоАП РФ.  </w:t>
      </w:r>
    </w:p>
    <w:p w:rsidR="00A77B3E">
      <w:r>
        <w:t xml:space="preserve">При назначении административного наказания фио учитывается характер совершённого административного правонарушения, личность виновной, её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>фио совершено административное правонарушение в области финансов, налогов и сборов, ранее она к административной ответственности не привлекалась, трудоустроена.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совершённого правонарушения, данные о личности виновной, отсутствие обстоятельств, смягчающих и отягчающих административную ответственность, считаю необходимым назначить </w:t>
      </w:r>
    </w:p>
    <w:p w:rsidR="00A77B3E">
      <w:r>
        <w:t xml:space="preserve">фио административное наказание в виде административного штрафа в пределах санкции ч.3 ст.15.33 КоАП РФ. </w:t>
      </w:r>
    </w:p>
    <w:p w:rsidR="00A77B3E">
      <w:r>
        <w:t>Обстоятельства, предусмотренные ст.24.5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должностное лицо – директора наименование организации адрес фио, дата </w:t>
      </w:r>
    </w:p>
    <w:p w:rsidR="00A77B3E">
      <w:r>
        <w:t xml:space="preserve">паспортные данные, зарегистрированную и проживающую по адресу: адрес, виновной в совершении административного правонарушения, предусмотренного ст.15.5 </w:t>
      </w:r>
    </w:p>
    <w:p w:rsidR="00A77B3E">
      <w:r>
        <w:t>КоАП РФ, и назначить ей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денежные взыскания (штрафы) за административные правонарушения в области налогов и сборов, предусмотренные КоАП РФ, КБК 18211603030016000140, ОКТМО телефон, получатель УФК по адрес для Межрайонной ИФНС России №4 по адрес, ИНН телефон, КПП телефон, р/с 40101810335100010001, Наименование банка: отделение по адрес ЦБРФ открытый УФК по РК, БИК телефон.  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