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№5-53-47/2017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 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не работающего, не женатого, имеющего на иждивении несовершеннолетнего ребёнка,  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районе дома №85 по адрес в адрес, управляя транспортным средством – автомобилем марка автомобиля с государственным регистрационным знаком «Е144СУ82», с признаками алкогольного опьянения (нарушение речи, резкое изменение окраски кожных покровов лица,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>
      <w:r>
        <w:t xml:space="preserve">В судебном заседании фио виновность в совершении административного правонарушения, предусмотренного ч.1 ст.12.26 КоАП РФ, признал, в содеянном раскаялся, пояснил, что отказался от прохождения освидетельствования на месте и в медицинском учреждении, поскольку страдает тяжёлым заболеванием и употребляет лекарственные препараты. </w:t>
      </w:r>
    </w:p>
    <w:p w:rsidR="00A77B3E">
      <w:r>
        <w:t>Исследовав материалы дела, выслушав объяснения фио, прихожу к следующим выводам.</w:t>
      </w:r>
    </w:p>
    <w:p w:rsidR="00A77B3E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>
      <w:r>
        <w:t xml:space="preserve">в) нарушение речи; г) резкое изменение окраски кожных покровов лица; </w:t>
      </w:r>
    </w:p>
    <w:p w:rsidR="00A77B3E">
      <w:r>
        <w:t>д) поведение, не соответствующее обстановке.</w:t>
      </w:r>
    </w:p>
    <w:p w:rsidR="00A77B3E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Как усматривается из материалов дела, основанием полагать, что </w:t>
      </w:r>
    </w:p>
    <w:p w:rsidR="00A77B3E">
      <w:r>
        <w:t xml:space="preserve"> фио находился в состоянии опьянения, явилось наличие у него нескольких признаков опьянения – нарушение речи, резкое изменение окраски кожных покровов лица, поведение, не соответствующее обстановке (л.д.3). </w:t>
      </w:r>
    </w:p>
    <w:p w:rsidR="00A77B3E">
      <w:r>
        <w:t>Данные признаки предусмотрены указанными выше Правилами.</w:t>
      </w:r>
    </w:p>
    <w:p w:rsidR="00A77B3E">
      <w:r>
        <w:t xml:space="preserve">Основанием для направления фио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>
      <w:r>
        <w:t>При этом пройти медицинское освидетельствование фио также отказался, о чём сделана соответствующая запись в протоколе о его направлении на медицинское освидетельствование на состояние опьянения от дата, удостоверенная его подписью (л.д.3).</w:t>
      </w:r>
    </w:p>
    <w:p w:rsidR="00A77B3E">
      <w:r>
        <w:t xml:space="preserve">Направление фио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>
      <w:r>
        <w:t xml:space="preserve">Факт совершения фио административного правонарушения, подтверждается: протоколом об административном правонарушении </w:t>
      </w:r>
    </w:p>
    <w:p w:rsidR="00A77B3E">
      <w:r>
        <w:t>61 АГ телефон от дата (л.д.1), протоколом об отстранении от управления транспортным средством 61 АМ телефон от дата (л.д.2), протоколом о направлении на медицинское освидетельствование на состояние опьянения 61 АК телефон от дата (л.д.3), видеозаписью событий с участием фио (л.д.4).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Таким образом, считаю, что фио нарушил требования п.2.3.2 </w:t>
      </w:r>
    </w:p>
    <w:p w:rsidR="00A77B3E">
      <w:r>
        <w:t xml:space="preserve">ПДД РФ, и нахожу его вину в совершении административного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не работает, не женат, имеет на иждивении несовершеннолетнего ребёнка, страдает тяжёлым заболеванием.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фио,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пределах санкции </w:t>
      </w:r>
    </w:p>
    <w:p w:rsidR="00A77B3E">
      <w:r>
        <w:t xml:space="preserve">ч.1 ст.12.26 КоАП РФ в виде административного штрафа с лишением права управления транспортными средствами на минимальный срок.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>Штраф подлежит уплате по следующим реквизитам: Отделение по адрес ЮГУ ЦБ РФ, счёт №40101810335100010001, БИК – телефон, КБК – 18811630020016000140, КПП – телефон, ОКТМО – телефон, ИНН – телефон, получатель УФК (ОМВД России по адрес), наименование платежа – протокол 61АГ306219, УИН 18810491171900000481.</w:t>
      </w:r>
    </w:p>
    <w:p w:rsidR="00A77B3E">
      <w:r>
        <w:t xml:space="preserve">Разъяснить фио обязанность сдать водительское удостоверение в ОГИБДД ОМВД по адрес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