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2</w:t>
      </w:r>
    </w:p>
    <w:p w:rsidR="00A77B3E">
      <w:r>
        <w:t>Дело №5-53-59/2017</w:t>
      </w:r>
    </w:p>
    <w:p w:rsidR="00A77B3E"/>
    <w:p w:rsidR="00A77B3E">
      <w:r>
        <w:t>ПОСТАНОВЛЕНИЕ</w:t>
      </w:r>
    </w:p>
    <w:p w:rsidR="00A77B3E"/>
    <w:p w:rsidR="00A77B3E">
      <w:r>
        <w:t>дата   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№53 Кировского судебного района адрес фио, рассмотрев дело об административном правонарушении, предусмотренном ч.2 ст.12.26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фио, родившегося дата </w:t>
      </w:r>
    </w:p>
    <w:p w:rsidR="00A77B3E">
      <w:r>
        <w:t xml:space="preserve">в Навашино адрес, гражданина Российской Федерации, зарегистрированного и проживающего по адресу: адрес, </w:t>
      </w:r>
    </w:p>
    <w:p w:rsidR="00A77B3E">
      <w:r>
        <w:t>адрес, официально не трудоустроенного, не женатого, несовершеннолетних детей не имеющего,</w:t>
      </w:r>
    </w:p>
    <w:p w:rsidR="00A77B3E"/>
    <w:p w:rsidR="00A77B3E">
      <w:r>
        <w:t>установил:</w:t>
      </w:r>
    </w:p>
    <w:p w:rsidR="00A77B3E"/>
    <w:p w:rsidR="00A77B3E">
      <w:r>
        <w:t>Согласно протоколу об административном правонарушении фио дата в районе дома №11 по адрес в адрес управлял транспортным средством – автомобилем марка автомобиля с государственным регистрационным знаком «9979КРР» с признаками алкогольного опьянения, не выполнил законного требования уполномоченного должностного лица о прохождении медицинского освидетельствования на состояние опьянения, не имея при этом права управления транспортным средством, чем нарушил пп. 2.1.1, 2.3.2 Правил дорожного движения Российской Федерации (далее – ПДД РФ).</w:t>
      </w:r>
    </w:p>
    <w:p w:rsidR="00A77B3E">
      <w:r>
        <w:t>В судебном заседании фио виновность в совершении административного правонарушения, предусмотренного ч.2 ст.12.26 КоАП РФ, признал, в содеянном раскаялся.</w:t>
      </w:r>
    </w:p>
    <w:p w:rsidR="00A77B3E">
      <w:r>
        <w:t xml:space="preserve">Исследовав материалы дела, выслушав объяснения фио, считаю, что производство по делу об административном правонарушении, предусмотренном ч.2 ст.12.26 КоАП РФ, в отношении фио подлежит прекращению, исходя из следующего.  </w:t>
      </w:r>
    </w:p>
    <w:p w:rsidR="00A77B3E">
      <w:r>
        <w:t xml:space="preserve">Из материалов дела следует, что протокол об административном правонарушении, предусмотренном ч.2 ст.12.26 КоАП РФ, в отношении </w:t>
      </w:r>
    </w:p>
    <w:p w:rsidR="00A77B3E">
      <w:r>
        <w:t>фио, составленный дата, вместе с другими материалами дела дата поступил в Кировский районный суд адрес для рассмотрения (л.д.7).</w:t>
      </w:r>
    </w:p>
    <w:p w:rsidR="00A77B3E">
      <w:r>
        <w:t xml:space="preserve">Определением судьи Кировского районного суда адрес от </w:t>
      </w:r>
    </w:p>
    <w:p w:rsidR="00A77B3E">
      <w:r>
        <w:t xml:space="preserve">дата указанный административный материал был возвращён в ОГИБДД ОМВД России по адрес для надлежащего оформления. </w:t>
      </w:r>
    </w:p>
    <w:p w:rsidR="00A77B3E">
      <w:r>
        <w:t>дата протокол об административном правонарушении в отношении фио от дата по ч.2 ст.12.26 КоАП РФ поступил на рассмотрение мировому судье.</w:t>
      </w:r>
    </w:p>
    <w:p w:rsidR="00A77B3E">
      <w:r>
        <w:t>Согласно ч.1 ст.4.5 КоАП РФ постановление по делу об административном правонарушении, предусмотренном ст.12.26 КоАП РФ не может быть вынесено по истечении одного года со дня совершения административного правонарушения.</w:t>
      </w:r>
    </w:p>
    <w:p w:rsidR="00A77B3E">
      <w:r>
        <w:t xml:space="preserve">Как следует из разъяснений Пленума Верховного Суда Российской Федерации, содержащихся в п.13.1 постановления от дата №5 </w:t>
      </w:r>
    </w:p>
    <w:p w:rsidR="00A77B3E">
      <w:r>
        <w:t>«О некоторых вопросах, возникающих у судов при применении Кодекса Российской Федерации об административных правонарушениях», согласно п.6 ч.1 ст.24.5  КоАП РФ производство по делу об административном правонарушении не может быть начато, а начатое подлежит прекращению в случае истечения установленных ст.4.5 КоАП РФ сроков давности привлечения к административной ответственности. В постановлении о прекращении производства по делу по названному основанию, исходя из положения, закрепленного в п.4 ч.1 ст.29.10  КоАП РФ, должны быть указаны все установленные по делу обстоятельства, а не только связанные с истечением срока давности привлечения к административной ответственности.</w:t>
      </w:r>
    </w:p>
    <w:p w:rsidR="00A77B3E">
      <w:r>
        <w:t xml:space="preserve">При этом необходимо учитывать, что в постановлении о прекращении производства по делу не могут содержаться выводы юрисдикционного органа о виновности лица, в отношении которого был составлен протокол об административном правонарушении. </w:t>
      </w:r>
    </w:p>
    <w:p w:rsidR="00A77B3E">
      <w:r>
        <w:t xml:space="preserve">Таким образом, срок давности привлечения к административной ответственности, предусмотренный ч.1 ст.4.5 КоАП РФ, по данному делу в отношении фио начал исчисляться с дата и истёк </w:t>
      </w:r>
    </w:p>
    <w:p w:rsidR="00A77B3E">
      <w:r>
        <w:t>дата</w:t>
      </w:r>
    </w:p>
    <w:p w:rsidR="00A77B3E">
      <w:r>
        <w:t xml:space="preserve">То есть на день рассмотрения дела судьёй истёк годичный срок со дня совершения административного правонарушения.  </w:t>
      </w:r>
    </w:p>
    <w:p w:rsidR="00A77B3E">
      <w:r>
        <w:t>Согласно п.6 ч.1 ст.24.5 КоАП РФ истечение срока давности привлечения к административной ответственности является одним из обстоятельств, исключающим возбуждение производства по делу об административном правонарушении или влекущим его прекращение.</w:t>
      </w:r>
    </w:p>
    <w:p w:rsidR="00A77B3E">
      <w:r>
        <w:t xml:space="preserve">На основании изложенного, руководствуясь п.6 ч.1 ст.24.5 КоАП РФ, </w:t>
      </w:r>
    </w:p>
    <w:p w:rsidR="00A77B3E"/>
    <w:p w:rsidR="00A77B3E">
      <w:r>
        <w:t>постановил:</w:t>
      </w:r>
    </w:p>
    <w:p w:rsidR="00A77B3E"/>
    <w:p w:rsidR="00A77B3E">
      <w:r>
        <w:t>производство по делу об административном правонарушении, предусмотренном ч.2 ст.12.26 КоАП РФ, в отношении фио прекратить на основании п.6 ч.1 ст.24.5 КоАП РФ в связи с истечением сроков давности привлечения к административной ответственности.</w:t>
      </w:r>
    </w:p>
    <w:p w:rsidR="00A77B3E"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