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2</w:t>
      </w:r>
    </w:p>
    <w:p w:rsidR="00A77B3E">
      <w:r>
        <w:t>Дело №5-53-192/2017</w:t>
      </w:r>
    </w:p>
    <w:p w:rsidR="00A77B3E">
      <w:r>
        <w:t>ПОСТАНОВЛЕНИЕ</w:t>
      </w:r>
    </w:p>
    <w:p w:rsidR="00A77B3E"/>
    <w:p w:rsidR="00A77B3E">
      <w:r>
        <w:t>25 мая 2017 г.                                                                                              пгт. Кировское</w:t>
      </w:r>
    </w:p>
    <w:p w:rsidR="00A77B3E"/>
    <w:p w:rsidR="00A77B3E"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ст.8.37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родившегося дата в </w:t>
      </w:r>
    </w:p>
    <w:p w:rsidR="00A77B3E">
      <w:r>
        <w:t xml:space="preserve">адрес, зарегистрированного и проживающего по адресу: адрес, </w:t>
      </w:r>
    </w:p>
    <w:p w:rsidR="00A77B3E"/>
    <w:p w:rsidR="00A77B3E">
      <w:r>
        <w:t>установил:</w:t>
      </w:r>
    </w:p>
    <w:p w:rsidR="00A77B3E"/>
    <w:p w:rsidR="00A77B3E">
      <w:r>
        <w:t xml:space="preserve">Кардуняну И.В. по истечению 31 декабря 2016 г. срока действия разрешения на добычу птиц серии 82 №027328, выданного Кировским районным филиалом Региональной общественной организации Крымского Республиканского общества охотников и рыболовов, не направил в предусмотренный разрешением 20-дневный срок, то есть до 20 января 2017 г., сведения о добытых охотничьих ресурсах по месту получения разрешения, а именно в Кировский районный филиал Региональной общественной организации Крымского Республиканского общества охотников и рыболовов, находящийся по адресу: адрес, согласно приказу Минприроды России от 6 августа 2015 г. №348 «О внесении изменений в Правила охоты, утверждённые приказом Министерства природных ресурсов и экологии Российской Федерации от 16 ноября 2010 г. №512», нарушив ч.3 ст.23 Федерального закона от 24 июля </w:t>
      </w:r>
    </w:p>
    <w:p w:rsidR="00A77B3E">
      <w:r>
        <w:t xml:space="preserve">2009 г. №209-ФЗ «Об охоте и сохранении охотничьих ресурсов и о внесении изменений в отдельные законодательные акты Российской Федерации», п. 3.8 Правил охоты, утвержденных приказом Минприроды и экологии Российской Федерации от 16 ноября 2010 г. №512. </w:t>
      </w:r>
    </w:p>
    <w:p w:rsidR="00A77B3E">
      <w:r>
        <w:t>На момент совершения административного правонарушения вред охотничьим ресурсам Кардуняну И.В. не причинён.</w:t>
      </w:r>
    </w:p>
    <w:p w:rsidR="00A77B3E">
      <w:r>
        <w:t xml:space="preserve">Своими действиями Кардуняну И.В. совершил административное правонарушение, предусмотренное ч.1 ст.8.37 КоАП РФ, то есть - нарушение правил охоты, за исключением случаев, предусмотренных </w:t>
      </w:r>
    </w:p>
    <w:p w:rsidR="00A77B3E">
      <w:r>
        <w:t>ч.ч. 12, 13 статьи 8.37 КоАП РФ.</w:t>
      </w:r>
    </w:p>
    <w:p w:rsidR="00A77B3E">
      <w:r>
        <w:t>В судебном заседании Кардуняну И.В. вину в совершении административного правонарушения, предусмотренного ч.1 ст.8.37 КоАП РФ, признал, в содеянном раскаялся, ходатайств не заявил, и пояснил, что не сдал вовремя разрешение на добычу птиц по причине его утери.</w:t>
      </w:r>
    </w:p>
    <w:p w:rsidR="00A77B3E">
      <w:r>
        <w:t xml:space="preserve">Выслушав объяснения Кардуняну И.В., изучив материалы дела, считаю, что представленных материалов достаточно для установления факта совершения Кардуняну И.В. административного правонарушения. </w:t>
      </w:r>
    </w:p>
    <w:p w:rsidR="00A77B3E">
      <w:r>
        <w:t>В соответствии с ч.3 ст.23 Федерального закона №209-ФЗ от 24 июля 2009 г. «Об охоте и сохранении охотничьих ресурсов и о внесении изменений в отдельные законодательные акты Российской Федерации», правила охоты обязательны для исполнения физическими лицами и юридическими лицами, осуществляющими виды деятельности в сфере охотничьего хозяйства.</w:t>
      </w:r>
    </w:p>
    <w:p w:rsidR="00A77B3E">
      <w:r>
        <w:t>Согласно п.3.8 Правил охоты, по истечении срока действия разрешения на добычу охотничьих ресурсов, либо в случаях добычи указанного в разрешении количества охотничьих ресурсов, а также в случаях, когда в соответствии с настоящими Правилами разрешение на добычу охотничьих ресурсов считается использованным, в предусмотренные разрешением на добычу охотничьих ресурсов сроки заполнить и направить сведения о добытых охотничьих ресурсах, предусмотренные разрешением на добычу охотничьих ресурсов, по месту его получения.</w:t>
      </w:r>
    </w:p>
    <w:p w:rsidR="00A77B3E">
      <w:r>
        <w:t xml:space="preserve">Вместе с тем, Кардуняну И.В. по истечении срока действия разрешения в установленный разрешением 20-дневный срок сведения о добытых охотничьих ресурсах по месту получения такого разрешения не сдал, что подтверждается: протоколом об административном правонарушении №0517 от дата (л.д.9), копией акта о наличии признаков административного правонарушения №000283 от дата (л.д.2), заявлением Кардуняну И.В. о выдаче разрешения на добычу птицы от 5 августа 2016 г. (л.д.3), договором №367 от </w:t>
      </w:r>
    </w:p>
    <w:p w:rsidR="00A77B3E">
      <w:r>
        <w:t xml:space="preserve">5 августа 2016 г. об оказании услуг в сфере охотничьего хозяйства (л.д.4), корешком к разрешению на добычу птиц серии 82 №027328 и сведениями о добываемых охотничьих ресурсах, их количестве и сроках осуществления охоты, согласно которым сроки осуществления охоты на охотничьи ресурсы истекли </w:t>
      </w:r>
    </w:p>
    <w:p w:rsidR="00A77B3E">
      <w:r>
        <w:t xml:space="preserve">31 декабря 2016 г. (л.д.5), объяснительными работников Кировского районного филиала РОО «КРООР» Кан О.Ю. и фио от 1 марта 2017 г. (л.д. 6, 7).  </w:t>
      </w:r>
    </w:p>
    <w:p w:rsidR="00A77B3E">
      <w:r>
        <w:t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 xml:space="preserve">Действия Кардуняну И.В. необходимо квалифицировать по ч.1 ст.8.37 КоАП РФ, как нарушение  правил охоты, за исключением случаев, предусмотренных ч.ч.12, 13 статьи 8.37 КоАП РФ. </w:t>
      </w:r>
    </w:p>
    <w:p w:rsidR="00A77B3E">
      <w:r>
        <w:t xml:space="preserve">При назначении административного наказания Кардуняну И.В. учитывается характер совершённого им административного правонарушения, личность виновного, его имущественное положение, наличие обстоятельства, смягчающего административную ответственность, отсутствие обстоятельств, отягчающих административную ответственность. </w:t>
      </w:r>
    </w:p>
    <w:p w:rsidR="00A77B3E">
      <w:r>
        <w:t>Кардуняну И.В. совершено административное правонарушение в области охраны окружающей среды, при этом вред охотничьим ресурсам причинён не был, ранее он к административной ответственности за совершение однородных правонарушений не привлекался, женат, на иждивении имеет двоих несовершеннолетних детей.</w:t>
      </w:r>
    </w:p>
    <w:p w:rsidR="00A77B3E">
      <w:r>
        <w:t xml:space="preserve">Обстоятельством, смягчающим административную ответственность </w:t>
      </w:r>
    </w:p>
    <w:p w:rsidR="00A77B3E">
      <w:r>
        <w:t xml:space="preserve">Кардуняну И.В., признаю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 xml:space="preserve">Учитывая характер совершенного правонарушения, данные о личности виновного, отсутствие обстоятельств, отягчающих административную ответственность, и наличие обстоятельства, смягчающего административную ответственность, с целью воспитания уважения к общеустановленным правилам, а также предупреждения совершения новых правонарушений, считаю необходимым назначить Кардуняну И.В. административное наказание в виде административного штрафа в минимальном размере, установленном санкцией ч.1 ст.8.37 КоАП РФ.  </w:t>
      </w:r>
    </w:p>
    <w:p w:rsidR="00A77B3E">
      <w:r>
        <w:t>Поскольку орудие совершения административного правонарушения по данному делу не обнаружено, а также орудия охоты не являются предметом административного правонарушения, совершенного Кардуняну И.В.,  считаю необходимым назначить наказание без конфискации орудия охоты и без лишения права осуществлять охоту.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вышеизложенного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фио, паспортные данные, проживающего по адресу: адрес, виновным в совершении административного правонарушения, предусмотренного ч.1 ст.8.37 КоАП РФ, и назначить ему наказание в виде административного штрафа в размере 500 (пятьсот) рублей без конфискации орудия охоты.</w:t>
      </w:r>
    </w:p>
    <w:p w:rsidR="00A77B3E">
      <w:r>
        <w:t xml:space="preserve">Штраф подлежит уплате по следующим реквизитам: получатель УФК по Республике Крым (Минприроды Крыма л/с 04752203170), банк получателя БИК 043510001, р/с 40101810335100010001, ИНН 9102001017, КПП 910201001, УИН 0, ОКТМО 35616000, КБК 82011625030010000140.  </w:t>
      </w:r>
    </w:p>
    <w:p w:rsidR="00A77B3E">
      <w:r>
        <w:t xml:space="preserve">Разъяснить Кардуняну И.В.,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И.В.Кувшинов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