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№5-53-223/2017</w:t>
      </w:r>
    </w:p>
    <w:p w:rsidR="00A77B3E">
      <w:r>
        <w:t>ПОСТАНОВЛЕНИЕ</w:t>
      </w:r>
    </w:p>
    <w:p w:rsidR="00A77B3E"/>
    <w:p w:rsidR="00A77B3E">
      <w:r>
        <w:t>29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пос. адрес </w:t>
      </w:r>
    </w:p>
    <w:p w:rsidR="00A77B3E">
      <w:r>
        <w:t xml:space="preserve">..., зарегистрированного по адресу: адрес, фактически проживающего по адресу: адрес, </w:t>
      </w:r>
    </w:p>
    <w:p w:rsidR="00A77B3E">
      <w:r>
        <w:t xml:space="preserve">не работающего, женатого, имеющего на иждивении двоих несовершеннолетних детей,   </w:t>
      </w:r>
    </w:p>
    <w:p w:rsidR="00A77B3E"/>
    <w:p w:rsidR="00A77B3E">
      <w:r>
        <w:t>установил:</w:t>
      </w:r>
    </w:p>
    <w:p w:rsidR="00A77B3E"/>
    <w:p w:rsidR="00A77B3E">
      <w:r>
        <w:t xml:space="preserve">Сайдалиев Н.Ш. дата примерно в время час., находясь по месту своего проживания по адресу: 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Сайдалиев Н.Ш. свою вину в совершении указанных действий признал, в содеянном раскаялся. </w:t>
      </w:r>
    </w:p>
    <w:p w:rsidR="00A77B3E">
      <w:r>
        <w:t xml:space="preserve">Выслушав объяснения Сайдалиева Н.Ш., изучив материалы дела, считаю, что представленных материалов достаточно для установления факта совершения Сайдалиевым Н.Ш.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Сайдалиева Н.Ш. подтверждаются: протоколом об административном правонарушении №РК телефон от дата (л.д.1), копией справки о результатах химико-токсикологических исследований №2468 от дата </w:t>
      </w:r>
    </w:p>
    <w:p w:rsidR="00A77B3E">
      <w:r>
        <w:t xml:space="preserve">дата, согласно которой в биологическом объекте (моче) Сайдалиева Н.Ш. обнаружены каннабиноиды (л.д.6), постановлением об отказе в возбуждении уголовного дела от дата по ч.1 ст.228 УК РФ в отношении </w:t>
      </w:r>
    </w:p>
    <w:p w:rsidR="00A77B3E">
      <w:r>
        <w:t xml:space="preserve">Сайдалиева Н.Ш. (л.д.8), копией письменных объяснений Сайдалиева Н.Ш. от </w:t>
      </w:r>
    </w:p>
    <w:p w:rsidR="00A77B3E">
      <w:r>
        <w:t xml:space="preserve">дата (л.д.5), подтверждённые им в судебном заседании.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Сайдалиева Н.Ш.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Сайдалиеву Н.Ш.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Сайдалиеву Н.Ш.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женат, на иждивении имеет двоих несовершеннолетних детей, ранее привлекался к административной ответственности.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Сайдалиеву Н.Ш. административное наказание в виде административного штрафа. </w:t>
      </w:r>
    </w:p>
    <w:p w:rsidR="00A77B3E">
      <w:r>
        <w:t>Учитывая установленный факт потребления Сайдалиевым Н.Ш.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зарегистрированного по адресу: адрес, </w:t>
      </w:r>
    </w:p>
    <w:p w:rsidR="00A77B3E">
      <w:r>
        <w:t>адрес..., фактически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4500 (четыре тысячи пятьсот) рублей.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Сайдалиева Н.Ш. пройти диагностику у врача-нарколога возложить на ОМВД России по Кировскому району. </w:t>
      </w:r>
    </w:p>
    <w:p w:rsidR="00A77B3E">
      <w:r>
        <w:t>Штраф подлежит уплате по следующим реквизитам: Отделение по Республике Крым Центрального Банка Российской Федерации, счёт №40101810335100010001, БИК – 043510001, КБК – 18811612000016000140, КПП – 910801001, ОКТМО – 35616000, ИНН – 9108000193, получатель УФК (ОМВД России по Кировскому району), наименование платежа – штраф, УИН 18880491170001025230.</w:t>
      </w:r>
    </w:p>
    <w:p w:rsidR="00A77B3E">
      <w:r>
        <w:t xml:space="preserve">Разъяснить Сайдалиеву Н.Ш.,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Сайдалиеву Н.Ш.,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