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2.0.0 -->
  <w:body>
    <w:p w:rsidR="00A77B3E">
      <w:r>
        <w:t>4</w:t>
      </w:r>
    </w:p>
    <w:p w:rsidR="00A77B3E" w:rsidP="0040302A">
      <w:pPr>
        <w:ind w:left="4320" w:firstLine="720"/>
      </w:pPr>
      <w:r>
        <w:t>Дело №5-53-227/2017</w:t>
      </w:r>
    </w:p>
    <w:p w:rsidR="00A77B3E" w:rsidP="0040302A">
      <w:pPr>
        <w:ind w:left="2880" w:firstLine="720"/>
      </w:pPr>
      <w:r>
        <w:t>ПОСТАНОВЛЕНИЕ</w:t>
      </w:r>
    </w:p>
    <w:p w:rsidR="00A77B3E"/>
    <w:p w:rsidR="00A77B3E">
      <w:r>
        <w:t xml:space="preserve">18 июля 2017 г.                                                                                           </w:t>
      </w:r>
      <w:r>
        <w:t>пгт</w:t>
      </w:r>
      <w:r>
        <w:t>. Кировское</w:t>
      </w:r>
    </w:p>
    <w:p w:rsidR="00A77B3E"/>
    <w:p w:rsidR="00A77B3E" w:rsidP="0040302A">
      <w:pPr>
        <w:jc w:val="both"/>
      </w:pPr>
      <w:r>
        <w:t>Мировой судья судебного участка №53 Кировского судебного района Республики Крым Кувшинов И.В., рассмотрев дело об административном правонарушении, предусмотренном ч.4 ст.12.15 Кодекса Российской Федерации об административных правонарушениях (далее – КоАП Р</w:t>
      </w:r>
      <w:r>
        <w:t xml:space="preserve">Ф), в отношении </w:t>
      </w:r>
    </w:p>
    <w:p w:rsidR="00A77B3E" w:rsidP="0040302A">
      <w:pPr>
        <w:jc w:val="both"/>
      </w:pPr>
      <w:r>
        <w:t xml:space="preserve">Звягинцева </w:t>
      </w:r>
      <w:r>
        <w:t>фио</w:t>
      </w:r>
      <w:r>
        <w:t xml:space="preserve">, родившегося дата в адрес, гражданина ..., зарегистрированного по адресу: адрес, проживающего по адресу: адрес,  </w:t>
      </w:r>
    </w:p>
    <w:p w:rsidR="00A77B3E" w:rsidP="0040302A">
      <w:pPr>
        <w:jc w:val="both"/>
      </w:pPr>
      <w:r>
        <w:t xml:space="preserve">  </w:t>
      </w:r>
    </w:p>
    <w:p w:rsidR="00A77B3E" w:rsidP="0040302A">
      <w:pPr>
        <w:jc w:val="both"/>
      </w:pPr>
      <w:r>
        <w:t>установил:</w:t>
      </w:r>
    </w:p>
    <w:p w:rsidR="00A77B3E" w:rsidP="0040302A">
      <w:pPr>
        <w:jc w:val="both"/>
      </w:pPr>
    </w:p>
    <w:p w:rsidR="00A77B3E" w:rsidP="0040302A">
      <w:pPr>
        <w:jc w:val="both"/>
      </w:pPr>
      <w:r>
        <w:t>Звягинцев Д.А. дата в время на ...км адрес в адрес, управляя транспортным средством – автомобил</w:t>
      </w:r>
      <w:r>
        <w:t>ем марка автомобиля в нарушение предписаний дорожной разметки 1.1 Приложения 2 к Правилам дорожного движения Российской Федерации (далее – ПДД РФ) при совершении манёвра обгона движущегося впереди него транспортного средства выехал на сторону дороги, предн</w:t>
      </w:r>
      <w:r>
        <w:t xml:space="preserve">азначенную для встречного движения, с последующим возвращением на ранее занимаемую полосу.  </w:t>
      </w:r>
    </w:p>
    <w:p w:rsidR="00A77B3E" w:rsidP="0040302A">
      <w:pPr>
        <w:jc w:val="both"/>
      </w:pPr>
      <w:r>
        <w:t>В судебном заседании Звягинцев Д.А. виновность в совершении административного правонарушения, предусмотренного ч.4 ст.12.15 КоАП РФ, не признал, пояснил, что совер</w:t>
      </w:r>
      <w:r>
        <w:t>шая обгон транспортного средства выехал на полосу встречного движения, пересекая прерывистую линию дорожной разметки 1.6, и после завершения обгона, возвращаясь в свою полосу движения, пересёк линию дорожной разметки 1.1. Считает, что его действия подлежат</w:t>
      </w:r>
      <w:r>
        <w:t xml:space="preserve"> квалификации по ч.1 ст.12.16 КоАП РФ, как несоблюдение требований, предписанных разметкой проезжей части дороги.</w:t>
      </w:r>
    </w:p>
    <w:p w:rsidR="00A77B3E" w:rsidP="0040302A">
      <w:pPr>
        <w:jc w:val="both"/>
      </w:pPr>
      <w:r>
        <w:t xml:space="preserve">В судебном заседании инспектор ДПС ОГИБДД ОМВД России по Кировскому району </w:t>
      </w:r>
      <w:r>
        <w:t>фио</w:t>
      </w:r>
      <w:r>
        <w:t xml:space="preserve"> показал, что дата примерно в время часа им при несении службы п</w:t>
      </w:r>
      <w:r>
        <w:t>о обеспечению безопасности дорожного движения на 82км адрес был замечен автомобиль «марка автомобиля  который, совершая манёвр обгона впередиидущего транспортного средства, выехал на полосу встречного движения с пересечением линии дорожной разметки 1.6 пер</w:t>
      </w:r>
      <w:r>
        <w:t>ед самым началом дорожной разметки 1.1, далее указанный автомобиль осуществлял движение в зоне действия дорожной разметки 1.1 по встречной полосе движения, и, обогнав транспортное средство, вернулся на ранее занимаемую полосу дороги, пересекая при этом лин</w:t>
      </w:r>
      <w:r>
        <w:t xml:space="preserve">ию дорожной разметки 1.1. Указал, что обгон транспортного средства Звягинцевым Д.А. осуществлён в конце подъёма. Считает, что в действиях водителя </w:t>
      </w:r>
      <w:r>
        <w:t>фио</w:t>
      </w:r>
      <w:r>
        <w:t xml:space="preserve"> имеется состав административного правонарушения, предусмотренного ч.4 ст.12.15 КоАП РФ, поскольку автомоб</w:t>
      </w:r>
      <w:r>
        <w:t xml:space="preserve">иль под управлением </w:t>
      </w:r>
      <w:r>
        <w:t>фио</w:t>
      </w:r>
      <w:r>
        <w:t xml:space="preserve"> осуществлял движение по встречной полосе в зоне действия дорожной разметки 1.1 в конце подъёма.  </w:t>
      </w:r>
    </w:p>
    <w:p w:rsidR="00A77B3E" w:rsidP="0040302A">
      <w:pPr>
        <w:jc w:val="both"/>
      </w:pPr>
      <w:r>
        <w:t>В ходе судебного разбирательства Звягинцевым Д.А. заявлено ходатайство об установлении соответствия дорожной разметки на ...км адрес с</w:t>
      </w:r>
      <w:r>
        <w:t xml:space="preserve">хеме. </w:t>
      </w:r>
    </w:p>
    <w:p w:rsidR="00A77B3E" w:rsidP="0040302A">
      <w:pPr>
        <w:jc w:val="both"/>
      </w:pPr>
      <w:r>
        <w:t>Согласно представленному Филиалом «</w:t>
      </w:r>
      <w:r>
        <w:t>Судакского</w:t>
      </w:r>
      <w:r>
        <w:t xml:space="preserve"> ДРСУ» наименование организации ответу и фотоматериалам на 82км адрес имеется линия дорожной разметки 1.1. </w:t>
      </w:r>
    </w:p>
    <w:p w:rsidR="00A77B3E" w:rsidP="0040302A">
      <w:pPr>
        <w:jc w:val="both"/>
      </w:pPr>
      <w:r>
        <w:t xml:space="preserve">Изучив материалы дела, выслушав объяснения </w:t>
      </w:r>
      <w:r>
        <w:t>фио</w:t>
      </w:r>
      <w:r>
        <w:t>, прихожу к следующим выводам.</w:t>
      </w:r>
    </w:p>
    <w:p w:rsidR="00A77B3E" w:rsidP="0040302A">
      <w:pPr>
        <w:jc w:val="both"/>
      </w:pPr>
      <w:r>
        <w:t>В соответствии с ПД</w:t>
      </w:r>
      <w:r>
        <w:t>Д РФ горизонтальная разметка 1.1 разделяет транспортные потоки противоположных направлений и обозначает границы полос движения в опасных местах на дорогах; обозначает границы проезжей части, на которые въезд запрещён; обозначает границы стояночных мест тра</w:t>
      </w:r>
      <w:r>
        <w:t>нспортных средств.</w:t>
      </w:r>
    </w:p>
    <w:p w:rsidR="00A77B3E" w:rsidP="0040302A">
      <w:pPr>
        <w:jc w:val="both"/>
      </w:pPr>
      <w:r>
        <w:t>Таким образом, линию дорожной разметки 1.1 пересекать запрещается.</w:t>
      </w:r>
    </w:p>
    <w:p w:rsidR="00A77B3E" w:rsidP="0040302A">
      <w:pPr>
        <w:jc w:val="both"/>
      </w:pPr>
      <w:r>
        <w:t>Как разъяснено в п.8 постановления Пленума Верховного Суда Российской Федерации от дата №18 (с последующими изменениями), нарушение водителями требований дорожной разметк</w:t>
      </w:r>
      <w:r>
        <w:t>и 1.1, повлекшее выезд на сторону проезжей части дороги, предназначенную для встречного движения, следует квалифицировать по ч.4 ст.12.15 КоАП РФ.</w:t>
      </w:r>
    </w:p>
    <w:p w:rsidR="00A77B3E" w:rsidP="0040302A">
      <w:pPr>
        <w:jc w:val="both"/>
      </w:pPr>
      <w:r>
        <w:t>Согласно определению Конституционного Суда Российской Федерации от дата №1570-О-О «Об отказе в принятии жалоб</w:t>
      </w:r>
      <w:r>
        <w:t xml:space="preserve">ы гр. </w:t>
      </w:r>
      <w:r>
        <w:t>фио</w:t>
      </w:r>
      <w:r>
        <w:t xml:space="preserve"> на нарушение его конституционных прав ч.4 ст.12.15 КоАП РФ» наличие в действиях водителя признаков объективной стороны состава правонарушения, предусмотренного ч.4 ст.12.15 КоАП РФ, не зависит от того, в какой момент выезда на полосу, предназначе</w:t>
      </w:r>
      <w:r>
        <w:t>нную для встречного движения, транспортное средство располагалось на ней в нарушение Правил дорожного движения.</w:t>
      </w:r>
    </w:p>
    <w:p w:rsidR="00A77B3E" w:rsidP="0040302A">
      <w:pPr>
        <w:jc w:val="both"/>
      </w:pPr>
      <w:r>
        <w:t>Так, если при выполнении манёвра обгона водитель совершил выезд на полосу, предназначенную для встречного движения, в разрешённом месте (наприме</w:t>
      </w:r>
      <w:r>
        <w:t>р, в зоне действия прерывистой линии дорожной разметки 1.6), затем проследовал по встречной полосе в зоне нанесения сплошной линии разметки 1.1 и завершил обгон в месте, где имелась сплошная линия разметки, его действия подлежат квалификации по ч.4 ст.12.1</w:t>
      </w:r>
      <w:r>
        <w:t>5 КоАП РФ.</w:t>
      </w:r>
    </w:p>
    <w:p w:rsidR="00A77B3E" w:rsidP="0040302A">
      <w:pPr>
        <w:jc w:val="both"/>
      </w:pPr>
      <w:r>
        <w:t xml:space="preserve">Выезд Звягинцева Д.А. на сторону проезжей части дороги, предназначенную для встречного движения, в нарушение требований горизонтальной дорожной разметки 1.1 Приложения 2 к ПДД РФ, подтверждается: протоколом об административном правонарушении 61 </w:t>
      </w:r>
      <w:r>
        <w:t xml:space="preserve">АГ 306136 от дата (л.д.2), рапортом ИДПС </w:t>
      </w:r>
      <w:r>
        <w:t>фио</w:t>
      </w:r>
      <w:r>
        <w:t xml:space="preserve"> (л.д.3), схемой места совершения административного правонарушения от дата (л.д.4), видеозаписью правонарушения, являющейся приложением к протоколу об административном правонарушении от дата, на которой зафиксиро</w:t>
      </w:r>
      <w:r>
        <w:t>ван факт выезда автомобиля марка автомобиля на полосу встречного движения через линию дорожной разметки 1.6 перед началом линии дорожной разметки 1.1, совершения обгона транспортного средства и возвращения на ранее занимаемую полосу с пересечением линии до</w:t>
      </w:r>
      <w:r>
        <w:t>рожной разметки 1.1 (л.д.5).</w:t>
      </w:r>
    </w:p>
    <w:p w:rsidR="00A77B3E" w:rsidP="0040302A">
      <w:pPr>
        <w:jc w:val="both"/>
      </w:pPr>
      <w:r>
        <w:t xml:space="preserve">Составленные процессуальные документы соответствуют требованиям </w:t>
      </w:r>
    </w:p>
    <w:p w:rsidR="00A77B3E" w:rsidP="0040302A">
      <w:pPr>
        <w:jc w:val="both"/>
      </w:pPr>
      <w:r>
        <w:t>КоАП РФ, в связи с чем являются допустимыми, достоверными, а в своей совокупности – достаточными доказательствами, собранными в соответствии с правилами статей 26</w:t>
      </w:r>
      <w:r>
        <w:t>.2, 26.11 КоАП РФ.</w:t>
      </w:r>
    </w:p>
    <w:p w:rsidR="00A77B3E" w:rsidP="0040302A">
      <w:pPr>
        <w:jc w:val="both"/>
      </w:pPr>
      <w:r>
        <w:t xml:space="preserve">Схема места совершения административного правонарушения согласуется с протоколом об административном правонарушении, приложением к которому она является, фиксирует место совершения Звягинцевым Д.А. административного </w:t>
      </w:r>
      <w:r>
        <w:t>правонарушения и обст</w:t>
      </w:r>
      <w:r>
        <w:t>оятельства его совершения. Составленная инспектором ГИБДД схема отвечает требованиям, предъявляемым ст.26.2 КоАП РФ к доказательствам.</w:t>
      </w:r>
    </w:p>
    <w:p w:rsidR="00A77B3E" w:rsidP="0040302A">
      <w:pPr>
        <w:jc w:val="both"/>
      </w:pPr>
      <w:r>
        <w:t>Установленные обстоятельства совершения административного правонарушения согласуются со сведениями, изложенными в рапорте</w:t>
      </w:r>
      <w:r>
        <w:t xml:space="preserve"> инспектора ГИБДД, который непосредственно наблюдал движение автомобиля марка автомобиля под управлением </w:t>
      </w:r>
      <w:r>
        <w:t>фио</w:t>
      </w:r>
      <w:r>
        <w:t xml:space="preserve"> в тот момент, когда автомобиль выехал на полосу встречного движения в нарушение ПДД РФ.</w:t>
      </w:r>
    </w:p>
    <w:p w:rsidR="00A77B3E" w:rsidP="0040302A">
      <w:pPr>
        <w:jc w:val="both"/>
      </w:pPr>
      <w:r>
        <w:t>Видеозапись правонарушения согласуется с протоколом об адми</w:t>
      </w:r>
      <w:r>
        <w:t>нистративном правонарушении и схемой совершения административного правонарушения.</w:t>
      </w:r>
    </w:p>
    <w:p w:rsidR="00A77B3E" w:rsidP="0040302A">
      <w:pPr>
        <w:jc w:val="both"/>
      </w:pPr>
      <w:r>
        <w:t>Из указанной видеозаписи усматривается, что автомобиль «марка автомобиля пересёк линию дорожной разметки 1.6, выехал на полосу встречного движения, осуществил движения по ука</w:t>
      </w:r>
      <w:r>
        <w:t xml:space="preserve">занной полосе в зоне действия дорожной разметки 1.1, и, завершая обгон и возвращаясь в свою полосу движения, пересёк линию дорожной разметки 1.1. </w:t>
      </w:r>
    </w:p>
    <w:p w:rsidR="00A77B3E" w:rsidP="0040302A">
      <w:pPr>
        <w:jc w:val="both"/>
      </w:pPr>
      <w:r>
        <w:t>Согласно фотоматериалам, представленным Филиалом «</w:t>
      </w:r>
      <w:r>
        <w:t>Судакского</w:t>
      </w:r>
      <w:r>
        <w:t xml:space="preserve"> ДРСУ» наименование организации, на ...км адрес имеется линия дорожной разметки 1.1.  </w:t>
      </w:r>
    </w:p>
    <w:p w:rsidR="00A77B3E" w:rsidP="0040302A">
      <w:pPr>
        <w:jc w:val="both"/>
      </w:pPr>
      <w:r>
        <w:t xml:space="preserve">Вместе с тем, сведений о том, что указанный участок трассы является концом подъёма, представленные материалы </w:t>
      </w:r>
      <w:r>
        <w:t xml:space="preserve">не содержат. </w:t>
      </w:r>
    </w:p>
    <w:p w:rsidR="00A77B3E" w:rsidP="0040302A">
      <w:pPr>
        <w:jc w:val="both"/>
      </w:pPr>
      <w:r>
        <w:t xml:space="preserve">В связи с чем указанный признак подлежит исключению из квалификации действий </w:t>
      </w:r>
      <w:r>
        <w:t>фио</w:t>
      </w:r>
      <w:r>
        <w:t xml:space="preserve">, изложенной в протоколе об административном правонарушении. </w:t>
      </w:r>
    </w:p>
    <w:p w:rsidR="00A77B3E" w:rsidP="0040302A">
      <w:pPr>
        <w:jc w:val="both"/>
      </w:pPr>
      <w:r>
        <w:t xml:space="preserve">Таким образом, прихожу к выводу, что Звягинцев </w:t>
      </w:r>
      <w:r>
        <w:t>Д.а</w:t>
      </w:r>
      <w:r>
        <w:t>. нарушил требования дорожной разметки 1.1. Прилож</w:t>
      </w:r>
      <w:r>
        <w:t>ения 2 к ПДД РФ, его вина в совершении административного правонарушения полностью подтверждается имеющимися в материалах дела доказательствами.</w:t>
      </w:r>
    </w:p>
    <w:p w:rsidR="00A77B3E" w:rsidP="0040302A">
      <w:pPr>
        <w:jc w:val="both"/>
      </w:pPr>
      <w:r>
        <w:t>Действия Звягинцева Д.А. следует квалифицировать по ч.4 ст.12.15 КоАП РФ, как выезд в нарушение Правил дорожного</w:t>
      </w:r>
      <w:r>
        <w:t xml:space="preserve"> движения на полосу, предназначенную для встречного движения. </w:t>
      </w:r>
    </w:p>
    <w:p w:rsidR="00A77B3E" w:rsidP="0040302A">
      <w:pPr>
        <w:jc w:val="both"/>
      </w:pPr>
      <w:r>
        <w:t>Доводы Звягинцева Д.А. о том, что в его действиях усматривается признак административного правонарушения, предусмотренного ч.1 ст.12.16 КоАП РФ, являются несостоятельными, поскольку, как указыв</w:t>
      </w:r>
      <w:r>
        <w:t>алось выше, наличие в действиях водителя признаков объективной стороны состава правонарушения, предусмотренного ч.4 ст.12.15 КоАП РФ, не зависит от того, в какой момент выезда на полосу, предназначенную для встречного движения, транспортное средство распол</w:t>
      </w:r>
      <w:r>
        <w:t>агалось на ней в нарушение Правил дорожного движения.</w:t>
      </w:r>
    </w:p>
    <w:p w:rsidR="00A77B3E" w:rsidP="0040302A">
      <w:pPr>
        <w:jc w:val="both"/>
      </w:pPr>
      <w:r>
        <w:t xml:space="preserve">Ссылка Звягинцева Д.А. в письменных объяснениях на разъяснения Департамента Обеспечения Дорожного Движения МВД РФ, данные в п.4 Письма «О квалификации правонарушений» № 13/п-1724 от дата, и приобщённое </w:t>
      </w:r>
      <w:r>
        <w:t xml:space="preserve">к делу по ходатайству </w:t>
      </w:r>
      <w:r>
        <w:t>фио</w:t>
      </w:r>
      <w:r>
        <w:t xml:space="preserve"> в подтверждение его позиции постановление Верховного Суда Российской Федерации от дата по делу №212-АД 12-1 </w:t>
      </w:r>
      <w:r>
        <w:t>необоснованна</w:t>
      </w:r>
      <w:r>
        <w:t>, так как данное письмо и постановление не являются законодательной нормой, указанное письмо содержит лишь ре</w:t>
      </w:r>
      <w:r>
        <w:t>комендацию при приближении к разметке 1.1. незамедлительно вернуться в ранее занимаемую полосу, а постановлением разрешается дело по факту пересечения водителем при выезде на полосу встречного движения дорожной разметки 1.11, предписания которой отличаются</w:t>
      </w:r>
      <w:r>
        <w:t xml:space="preserve"> от </w:t>
      </w:r>
      <w:r>
        <w:t>линии дорожной разметки 1.6, предупреждающей о приближении к дорожной разметке 1.1.</w:t>
      </w:r>
    </w:p>
    <w:p w:rsidR="00A77B3E" w:rsidP="0040302A">
      <w:pPr>
        <w:jc w:val="both"/>
      </w:pPr>
      <w:r>
        <w:t>При назначении административного наказания Звягинцеву Д.А. учитывается характер совершённого административного правонарушения, личность виновного, его имущественное пол</w:t>
      </w:r>
      <w:r>
        <w:t>ожение, обстоятельства, смягчающие административную ответственность, и отсутствие обстоятельств, отягчающих административную ответственность.</w:t>
      </w:r>
    </w:p>
    <w:p w:rsidR="00A77B3E" w:rsidP="0040302A">
      <w:pPr>
        <w:jc w:val="both"/>
      </w:pPr>
      <w:r>
        <w:t>Звягинцевым Д.А. совершено административное правонарушение, нарушающее охраняемые законом общественные отношения в</w:t>
      </w:r>
      <w:r>
        <w:t xml:space="preserve"> сфере безопасности дорожного движения; на иждивении имеет двоих несовершеннолетних детей. </w:t>
      </w:r>
    </w:p>
    <w:p w:rsidR="00A77B3E" w:rsidP="0040302A">
      <w:pPr>
        <w:jc w:val="both"/>
      </w:pPr>
      <w:r>
        <w:t xml:space="preserve">Обстоятельством, смягчающим административную ответственность, признаю частичное признание вины. </w:t>
      </w:r>
    </w:p>
    <w:p w:rsidR="00A77B3E" w:rsidP="0040302A">
      <w:pPr>
        <w:jc w:val="both"/>
      </w:pPr>
      <w:r>
        <w:t>Обстоятельств, отягчающих административную ответственность, не уста</w:t>
      </w:r>
      <w:r>
        <w:t xml:space="preserve">новлено. </w:t>
      </w:r>
    </w:p>
    <w:p w:rsidR="00A77B3E" w:rsidP="0040302A">
      <w:pPr>
        <w:jc w:val="both"/>
      </w:pPr>
      <w:r>
        <w:t>Учитывая характер совершённого правонарушения, данные о личности виновного, отсутствие обстоятельств, отягчающих административную ответственность, и наличие обстоятельства, смягчающего административную ответственность, с целью предупреждения сове</w:t>
      </w:r>
      <w:r>
        <w:t>ршения новых правонарушений, считаю необходимым назначить Звягинцеву Д.А. административное наказание в пределах санкции ч.4 ст.12.15 КоАП РФ в виде административного штрафа.</w:t>
      </w:r>
    </w:p>
    <w:p w:rsidR="00A77B3E" w:rsidP="0040302A">
      <w:pPr>
        <w:jc w:val="both"/>
      </w:pPr>
      <w:r>
        <w:t>Обстоятельства, предусмотренные ст. 24.5 КоАП РФ, исключающие производство по делу</w:t>
      </w:r>
      <w:r>
        <w:t>, отсутствуют.</w:t>
      </w:r>
    </w:p>
    <w:p w:rsidR="00A77B3E" w:rsidP="0040302A">
      <w:pPr>
        <w:jc w:val="both"/>
      </w:pPr>
      <w:r>
        <w:t xml:space="preserve">На основании вышеизложенного и руководствуясь </w:t>
      </w:r>
      <w:r>
        <w:t>ст.ст</w:t>
      </w:r>
      <w:r>
        <w:t xml:space="preserve">. 29.9, 29.10 </w:t>
      </w:r>
    </w:p>
    <w:p w:rsidR="00A77B3E" w:rsidP="0040302A">
      <w:pPr>
        <w:jc w:val="both"/>
      </w:pPr>
      <w:r>
        <w:t>КоАП РФ,</w:t>
      </w:r>
    </w:p>
    <w:p w:rsidR="00A77B3E" w:rsidP="0040302A">
      <w:pPr>
        <w:jc w:val="both"/>
      </w:pPr>
    </w:p>
    <w:p w:rsidR="00A77B3E" w:rsidP="0040302A">
      <w:pPr>
        <w:jc w:val="both"/>
      </w:pPr>
      <w:r>
        <w:t>постановил:</w:t>
      </w:r>
    </w:p>
    <w:p w:rsidR="00A77B3E" w:rsidP="0040302A"/>
    <w:p w:rsidR="00A77B3E" w:rsidP="0040302A">
      <w:pPr>
        <w:jc w:val="both"/>
      </w:pPr>
      <w:r>
        <w:t xml:space="preserve">признать Звягинцева </w:t>
      </w:r>
      <w:r>
        <w:t>фио</w:t>
      </w:r>
      <w:r>
        <w:t xml:space="preserve"> родившегося дата в </w:t>
      </w:r>
    </w:p>
    <w:p w:rsidR="00A77B3E" w:rsidP="0040302A">
      <w:pPr>
        <w:jc w:val="both"/>
      </w:pPr>
      <w:r>
        <w:t>адрес, зарегистрированного по адресу: адрес, проживающего по адресу: адрес, виновным в совершении администра</w:t>
      </w:r>
      <w:r>
        <w:t xml:space="preserve">тивного правонарушения, предусмотренного ч.4 ст.12.15 КоАП РФ, и назначить ему наказание в виде административного штрафа в размере 5000 (пять тысяч) рублей.  </w:t>
      </w:r>
    </w:p>
    <w:p w:rsidR="00A77B3E" w:rsidP="0040302A">
      <w:pPr>
        <w:jc w:val="both"/>
      </w:pPr>
      <w:r>
        <w:t>Штраф подлежит уплате по следующим реквизитам: Отделение по Республике Крым ЮГУ ЦБ РФ, счёт №4010</w:t>
      </w:r>
      <w:r>
        <w:t xml:space="preserve">1810335100010001, БИК – 043510001, КБК – 18811630020016000140, КПП – 910801001, ОКТМО – 35616000, ИНН – 9108000193, получатель УФК (ОМВД России по Кировскому району), </w:t>
      </w:r>
    </w:p>
    <w:p w:rsidR="00A77B3E" w:rsidP="0040302A">
      <w:pPr>
        <w:jc w:val="both"/>
      </w:pPr>
      <w:r>
        <w:t>УИН 18810491171900001712.</w:t>
      </w:r>
    </w:p>
    <w:p w:rsidR="00A77B3E" w:rsidP="0040302A">
      <w:pPr>
        <w:jc w:val="both"/>
      </w:pPr>
      <w:r>
        <w:t>Разъяснить Звягинцеву Д.А., что мера наказания в виде штрафа д</w:t>
      </w:r>
      <w:r>
        <w:t>олжна быть исполнена лицом, привлечённым к административной ответственности, в течение 60 дней со дня вступления постановления в законную силу. Квитанция об оплате штрафа предоставляется в суд. Не уплата штрафа образует самостоятельный состав административ</w:t>
      </w:r>
      <w:r>
        <w:t xml:space="preserve">ного правонарушения, предусмотренного ч.1 ст.20.25 КоАП РФ. </w:t>
      </w:r>
    </w:p>
    <w:p w:rsidR="00A77B3E" w:rsidP="0040302A">
      <w:pPr>
        <w:jc w:val="both"/>
      </w:pPr>
      <w:r>
        <w:t xml:space="preserve">В соответствии с ч.1.3 ст.32.2 КоАП РФ при уплате административного штрафа лицом, привлечённым к административной ответственности за совершение административного правонарушения, предусмотренного </w:t>
      </w:r>
      <w:r>
        <w:t xml:space="preserve">главой 12 КоАП РФ, в частности, ч.4 ст.12.15 КоАП РФ, не позднее двадцати дней со дня вынесения постановления о наложении административного штрафа административный штраф </w:t>
      </w:r>
      <w:r>
        <w:t xml:space="preserve">может быть уплачен в размере половины суммы наложенного административного штрафа. </w:t>
      </w:r>
    </w:p>
    <w:p w:rsidR="00A77B3E" w:rsidP="0040302A">
      <w:pPr>
        <w:jc w:val="both"/>
      </w:pPr>
      <w:r>
        <w:t>Пос</w:t>
      </w:r>
      <w:r>
        <w:t>тановление может быть обжаловано в Кировский районный суд Республики Крым через судью, которым вынесено постановление по делу, в течение десяти суток со дня вручения или получения копии постановления.</w:t>
      </w:r>
    </w:p>
    <w:p w:rsidR="00A77B3E" w:rsidP="0040302A">
      <w:pPr>
        <w:jc w:val="both"/>
      </w:pPr>
    </w:p>
    <w:p w:rsidR="00A77B3E" w:rsidP="0040302A">
      <w:pPr>
        <w:jc w:val="both"/>
      </w:pPr>
    </w:p>
    <w:p w:rsidR="00A77B3E" w:rsidP="0040302A">
      <w:pPr>
        <w:jc w:val="both"/>
      </w:pPr>
      <w:r>
        <w:t>Мировой судья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И.В.Кувшинов</w:t>
      </w:r>
    </w:p>
    <w:p w:rsidR="00A77B3E" w:rsidP="0040302A">
      <w:pPr>
        <w:jc w:val="both"/>
      </w:pPr>
    </w:p>
    <w:p w:rsidR="00A77B3E" w:rsidP="0040302A">
      <w:pPr>
        <w:jc w:val="both"/>
      </w:pPr>
    </w:p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45EB0BF9-EE65-491E-ABBE-41C8AEE039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rsid w:val="0040302A"/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rsid w:val="0040302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